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6537" w14:textId="5C095444" w:rsidR="00CD5379" w:rsidRPr="004C22AF" w:rsidRDefault="00295299" w:rsidP="00A3007A">
      <w:pPr>
        <w:jc w:val="center"/>
        <w:rPr>
          <w:rFonts w:ascii="Cambria Math" w:hAnsi="Cambria Math"/>
          <w:sz w:val="28"/>
          <w:szCs w:val="28"/>
          <w:oMath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REPOSTING OF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 CONTRACT POSITION NOTICE</m:t>
          </m:r>
        </m:oMath>
      </m:oMathPara>
    </w:p>
    <w:p w14:paraId="1099AB73" w14:textId="09704EEE" w:rsidR="00071E67" w:rsidRPr="004C22AF" w:rsidRDefault="00071E67" w:rsidP="004D3943">
      <w:pPr>
        <w:rPr>
          <w:rFonts w:ascii="Avenir Next Demi Bold" w:hAnsi="Avenir Next Demi Bold"/>
          <w:b/>
          <w:bCs/>
          <w:color w:val="FF0000"/>
          <w:sz w:val="36"/>
          <w:szCs w:val="36"/>
        </w:rPr>
      </w:pPr>
    </w:p>
    <w:p w14:paraId="4E9F6B8D" w14:textId="25851F6D" w:rsidR="007128EA" w:rsidRPr="004C22AF" w:rsidRDefault="00071E67" w:rsidP="00071E67">
      <w:pPr>
        <w:jc w:val="center"/>
        <w:rPr>
          <w:rFonts w:ascii="Avenir Next Demi Bold" w:hAnsi="Avenir Next Demi Bold"/>
          <w:b/>
          <w:bCs/>
          <w:sz w:val="28"/>
          <w:szCs w:val="28"/>
        </w:rPr>
      </w:pPr>
      <w:r w:rsidRPr="004C22AF">
        <w:rPr>
          <w:rFonts w:ascii="Avenir Next Demi Bold" w:hAnsi="Avenir Next Demi Bold"/>
          <w:b/>
          <w:bCs/>
          <w:sz w:val="28"/>
          <w:szCs w:val="28"/>
        </w:rPr>
        <w:t xml:space="preserve">Executive Director for </w:t>
      </w:r>
      <w:r w:rsidR="000927D1" w:rsidRPr="004C22AF">
        <w:rPr>
          <w:rFonts w:ascii="Avenir Next Demi Bold" w:hAnsi="Avenir Next Demi Bold"/>
          <w:b/>
          <w:bCs/>
          <w:sz w:val="28"/>
          <w:szCs w:val="28"/>
        </w:rPr>
        <w:t xml:space="preserve">the </w:t>
      </w:r>
      <w:r w:rsidR="007128EA" w:rsidRPr="004C22AF">
        <w:rPr>
          <w:rFonts w:ascii="Avenir Next Demi Bold" w:hAnsi="Avenir Next Demi Bold"/>
          <w:b/>
          <w:bCs/>
          <w:sz w:val="28"/>
          <w:szCs w:val="28"/>
        </w:rPr>
        <w:t>Southeast Interstate Low-Level</w:t>
      </w:r>
    </w:p>
    <w:p w14:paraId="725324A7" w14:textId="7529B045" w:rsidR="00071E67" w:rsidRDefault="007128EA" w:rsidP="00071E67">
      <w:pPr>
        <w:jc w:val="center"/>
        <w:rPr>
          <w:rFonts w:ascii="Avenir Next Demi Bold" w:hAnsi="Avenir Next Demi Bold"/>
          <w:b/>
          <w:bCs/>
          <w:sz w:val="28"/>
          <w:szCs w:val="28"/>
        </w:rPr>
      </w:pPr>
      <w:r w:rsidRPr="004C22AF">
        <w:rPr>
          <w:rFonts w:ascii="Avenir Next Demi Bold" w:hAnsi="Avenir Next Demi Bold"/>
          <w:b/>
          <w:bCs/>
          <w:sz w:val="28"/>
          <w:szCs w:val="28"/>
        </w:rPr>
        <w:t>Radioactive Waste Management Compact</w:t>
      </w:r>
    </w:p>
    <w:p w14:paraId="5B5C2BD8" w14:textId="77777777" w:rsidR="00101737" w:rsidRPr="004C22AF" w:rsidRDefault="00101737" w:rsidP="00071E67">
      <w:pPr>
        <w:jc w:val="center"/>
        <w:rPr>
          <w:rFonts w:ascii="Avenir Next Demi Bold" w:hAnsi="Avenir Next Demi Bold"/>
          <w:b/>
          <w:bCs/>
          <w:sz w:val="28"/>
          <w:szCs w:val="28"/>
        </w:rPr>
      </w:pPr>
    </w:p>
    <w:p w14:paraId="1A0FC7E8" w14:textId="66A8824D" w:rsidR="00DC0A76" w:rsidRPr="00CC4A0F" w:rsidRDefault="007128EA" w:rsidP="00B37E5B">
      <w:pPr>
        <w:pStyle w:val="BodyText2"/>
        <w:rPr>
          <w:rFonts w:ascii="Avenir Next Medium" w:hAnsi="Avenir Next Medium"/>
          <w:szCs w:val="24"/>
        </w:rPr>
      </w:pPr>
      <w:r w:rsidRPr="00CC4A0F">
        <w:rPr>
          <w:rFonts w:ascii="Avenir Next Medium" w:hAnsi="Avenir Next Medium"/>
          <w:szCs w:val="24"/>
        </w:rPr>
        <w:t>The Southeast Interstate</w:t>
      </w:r>
      <w:r w:rsidR="00DC0A76" w:rsidRPr="00CC4A0F">
        <w:rPr>
          <w:rFonts w:ascii="Avenir Next Medium" w:hAnsi="Avenir Next Medium"/>
          <w:szCs w:val="24"/>
        </w:rPr>
        <w:t xml:space="preserve"> </w:t>
      </w:r>
      <w:r w:rsidRPr="00CC4A0F">
        <w:rPr>
          <w:rFonts w:ascii="Avenir Next Medium" w:hAnsi="Avenir Next Medium"/>
          <w:szCs w:val="24"/>
        </w:rPr>
        <w:t>Low-Level Radioactive Waste Management Compact (Compact) is an interstate compact</w:t>
      </w:r>
      <w:r w:rsidR="00101737">
        <w:rPr>
          <w:rFonts w:ascii="Avenir Next Medium" w:hAnsi="Avenir Next Medium"/>
          <w:szCs w:val="24"/>
        </w:rPr>
        <w:t>, which is a quasi-</w:t>
      </w:r>
      <w:r w:rsidR="0033622D">
        <w:rPr>
          <w:rFonts w:ascii="Avenir Next Medium" w:hAnsi="Avenir Next Medium"/>
          <w:szCs w:val="24"/>
        </w:rPr>
        <w:t>governmental</w:t>
      </w:r>
      <w:r w:rsidR="00101737">
        <w:rPr>
          <w:rFonts w:ascii="Avenir Next Medium" w:hAnsi="Avenir Next Medium"/>
          <w:szCs w:val="24"/>
        </w:rPr>
        <w:t xml:space="preserve"> entity</w:t>
      </w:r>
      <w:r w:rsidRPr="00CC4A0F">
        <w:rPr>
          <w:rFonts w:ascii="Avenir Next Medium" w:hAnsi="Avenir Next Medium"/>
          <w:szCs w:val="24"/>
        </w:rPr>
        <w:t xml:space="preserve"> est</w:t>
      </w:r>
      <w:r w:rsidR="00DC0A76" w:rsidRPr="00CC4A0F">
        <w:rPr>
          <w:rFonts w:ascii="Avenir Next Medium" w:hAnsi="Avenir Next Medium"/>
          <w:szCs w:val="24"/>
        </w:rPr>
        <w:t xml:space="preserve">ablished </w:t>
      </w:r>
      <w:r w:rsidRPr="00CC4A0F">
        <w:rPr>
          <w:rFonts w:ascii="Avenir Next Medium" w:hAnsi="Avenir Next Medium"/>
          <w:szCs w:val="24"/>
        </w:rPr>
        <w:t>by the</w:t>
      </w:r>
      <w:r w:rsidR="00DC0A76" w:rsidRPr="00CC4A0F">
        <w:rPr>
          <w:rFonts w:ascii="Avenir Next Medium" w:hAnsi="Avenir Next Medium"/>
          <w:szCs w:val="24"/>
        </w:rPr>
        <w:t xml:space="preserve"> Low-Level Radioactive Waste </w:t>
      </w:r>
      <w:r w:rsidRPr="00CC4A0F">
        <w:rPr>
          <w:rFonts w:ascii="Avenir Next Medium" w:hAnsi="Avenir Next Medium"/>
          <w:szCs w:val="24"/>
        </w:rPr>
        <w:t>P</w:t>
      </w:r>
      <w:r w:rsidR="00DC0A76" w:rsidRPr="00CC4A0F">
        <w:rPr>
          <w:rFonts w:ascii="Avenir Next Medium" w:hAnsi="Avenir Next Medium"/>
          <w:szCs w:val="24"/>
        </w:rPr>
        <w:t>olicy Act of 1980 and its 1985 Amendments</w:t>
      </w:r>
      <w:r w:rsidR="00101737">
        <w:rPr>
          <w:rFonts w:ascii="Avenir Next Medium" w:hAnsi="Avenir Next Medium"/>
          <w:szCs w:val="24"/>
        </w:rPr>
        <w:t>.</w:t>
      </w:r>
      <w:r w:rsidR="00DC0A76" w:rsidRPr="00CC4A0F">
        <w:rPr>
          <w:rFonts w:ascii="Avenir Next Medium" w:hAnsi="Avenir Next Medium"/>
          <w:szCs w:val="24"/>
        </w:rPr>
        <w:t xml:space="preserve"> </w:t>
      </w:r>
      <w:r w:rsidR="00101737">
        <w:rPr>
          <w:rFonts w:ascii="Avenir Next Medium" w:hAnsi="Avenir Next Medium"/>
          <w:szCs w:val="24"/>
        </w:rPr>
        <w:t xml:space="preserve">It </w:t>
      </w:r>
      <w:r w:rsidRPr="00CC4A0F">
        <w:rPr>
          <w:rFonts w:ascii="Avenir Next Medium" w:hAnsi="Avenir Next Medium"/>
          <w:szCs w:val="24"/>
        </w:rPr>
        <w:t xml:space="preserve">is responsible for the proper management of </w:t>
      </w:r>
      <w:r w:rsidR="00B37E5B" w:rsidRPr="00CC4A0F">
        <w:rPr>
          <w:rFonts w:ascii="Avenir Next Medium" w:hAnsi="Avenir Next Medium"/>
          <w:szCs w:val="24"/>
        </w:rPr>
        <w:t xml:space="preserve">low-level radioactive waste </w:t>
      </w:r>
      <w:r w:rsidR="00521904" w:rsidRPr="00CC4A0F">
        <w:rPr>
          <w:rFonts w:ascii="Avenir Next Medium" w:hAnsi="Avenir Next Medium"/>
          <w:szCs w:val="24"/>
        </w:rPr>
        <w:t xml:space="preserve">(LLRW) </w:t>
      </w:r>
      <w:r w:rsidR="00B37E5B" w:rsidRPr="00CC4A0F">
        <w:rPr>
          <w:rFonts w:ascii="Avenir Next Medium" w:hAnsi="Avenir Next Medium"/>
          <w:szCs w:val="24"/>
        </w:rPr>
        <w:t xml:space="preserve">in the southeast region.  </w:t>
      </w:r>
      <w:r w:rsidR="008A7313" w:rsidRPr="00CC4A0F">
        <w:rPr>
          <w:rFonts w:ascii="Avenir Next Medium" w:hAnsi="Avenir Next Medium"/>
          <w:szCs w:val="24"/>
        </w:rPr>
        <w:t xml:space="preserve">The states of Alabama, Florida, Georgia, Mississippi, </w:t>
      </w:r>
      <w:r w:rsidR="0033622D" w:rsidRPr="00CC4A0F">
        <w:rPr>
          <w:rFonts w:ascii="Avenir Next Medium" w:hAnsi="Avenir Next Medium"/>
          <w:szCs w:val="24"/>
        </w:rPr>
        <w:t>Tennessee,</w:t>
      </w:r>
      <w:r w:rsidR="008A7313" w:rsidRPr="00CC4A0F">
        <w:rPr>
          <w:rFonts w:ascii="Avenir Next Medium" w:hAnsi="Avenir Next Medium"/>
          <w:szCs w:val="24"/>
        </w:rPr>
        <w:t xml:space="preserve"> and Virginia are party states to the Compact. </w:t>
      </w:r>
      <w:r w:rsidR="00B37E5B" w:rsidRPr="00CC4A0F">
        <w:rPr>
          <w:rFonts w:ascii="Avenir Next Medium" w:hAnsi="Avenir Next Medium"/>
          <w:szCs w:val="24"/>
        </w:rPr>
        <w:t>The Southeast Compact Commission (Commission) oversees the administration and implementation of the Compact agreement. The defined mission of the Commission is “</w:t>
      </w:r>
      <w:r w:rsidR="00B37E5B" w:rsidRPr="00CC4A0F">
        <w:rPr>
          <w:rFonts w:ascii="Avenir Next Medium" w:hAnsi="Avenir Next Medium"/>
          <w:color w:val="auto"/>
          <w:szCs w:val="24"/>
        </w:rPr>
        <w:t>to ensure that adequate, reliable, and appropriate services are available to manage low-level radioactive waste streams generated in the Southeast Compact Region and to promote and facilitate the maximum use of those services by the party states.”</w:t>
      </w:r>
    </w:p>
    <w:p w14:paraId="6A74D7A9" w14:textId="77777777" w:rsidR="00DC0A76" w:rsidRPr="00CC4A0F" w:rsidRDefault="00DC0A76" w:rsidP="00071E67">
      <w:pPr>
        <w:rPr>
          <w:rFonts w:ascii="Avenir Next Medium" w:hAnsi="Avenir Next Medium"/>
          <w:sz w:val="24"/>
          <w:szCs w:val="24"/>
        </w:rPr>
      </w:pPr>
    </w:p>
    <w:p w14:paraId="6968C3E6" w14:textId="21AACDAB" w:rsidR="00101737" w:rsidRPr="009F269D" w:rsidRDefault="001D4E88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 w:rsidRPr="00CC4A0F">
        <w:rPr>
          <w:rFonts w:ascii="Avenir Next Medium" w:hAnsi="Avenir Next Medium"/>
          <w:sz w:val="24"/>
          <w:szCs w:val="24"/>
        </w:rPr>
        <w:t xml:space="preserve"> </w:t>
      </w:r>
      <w:r w:rsidR="007600F4" w:rsidRPr="00CC4A0F">
        <w:rPr>
          <w:rFonts w:ascii="Avenir Next Medium" w:hAnsi="Avenir Next Medium"/>
          <w:sz w:val="24"/>
          <w:szCs w:val="24"/>
        </w:rPr>
        <w:tab/>
      </w:r>
      <w:r w:rsidR="00071E67" w:rsidRPr="00CC4A0F">
        <w:rPr>
          <w:rFonts w:ascii="Avenir Next Medium" w:hAnsi="Avenir Next Medium"/>
          <w:sz w:val="24"/>
          <w:szCs w:val="24"/>
        </w:rPr>
        <w:t>Open</w:t>
      </w:r>
      <w:r w:rsidR="00C0577D" w:rsidRPr="00CC4A0F">
        <w:rPr>
          <w:rFonts w:ascii="Avenir Next Medium" w:hAnsi="Avenir Next Medium"/>
          <w:sz w:val="24"/>
          <w:szCs w:val="24"/>
        </w:rPr>
        <w:t>ing</w:t>
      </w:r>
      <w:r w:rsidR="00071E67" w:rsidRPr="00CC4A0F">
        <w:rPr>
          <w:rFonts w:ascii="Avenir Next Medium" w:hAnsi="Avenir Next Medium"/>
          <w:sz w:val="24"/>
          <w:szCs w:val="24"/>
        </w:rPr>
        <w:t xml:space="preserve"> Date:</w:t>
      </w:r>
      <w:r w:rsidR="00101737">
        <w:rPr>
          <w:rFonts w:ascii="Avenir Next Medium" w:hAnsi="Avenir Next Medium"/>
          <w:sz w:val="24"/>
          <w:szCs w:val="24"/>
        </w:rPr>
        <w:tab/>
      </w:r>
      <w:r w:rsidR="00C60846">
        <w:rPr>
          <w:rFonts w:ascii="Avenir Next Medium" w:hAnsi="Avenir Next Medium"/>
          <w:sz w:val="24"/>
          <w:szCs w:val="24"/>
        </w:rPr>
        <w:t>November 15</w:t>
      </w:r>
      <w:r w:rsidR="0073588E">
        <w:rPr>
          <w:rFonts w:ascii="Avenir Next Medium" w:hAnsi="Avenir Next Medium"/>
          <w:sz w:val="24"/>
          <w:szCs w:val="24"/>
        </w:rPr>
        <w:t xml:space="preserve">, </w:t>
      </w:r>
      <w:proofErr w:type="gramStart"/>
      <w:r w:rsidR="0073588E">
        <w:rPr>
          <w:rFonts w:ascii="Avenir Next Medium" w:hAnsi="Avenir Next Medium"/>
          <w:sz w:val="24"/>
          <w:szCs w:val="24"/>
        </w:rPr>
        <w:t>2021</w:t>
      </w:r>
      <w:proofErr w:type="gramEnd"/>
      <w:r w:rsidR="00C0577D" w:rsidRPr="00CC4A0F">
        <w:rPr>
          <w:rFonts w:ascii="Avenir Next Medium" w:hAnsi="Avenir Next Medium"/>
          <w:sz w:val="24"/>
          <w:szCs w:val="24"/>
        </w:rPr>
        <w:tab/>
      </w:r>
      <w:r w:rsidR="00101737" w:rsidRPr="009F269D">
        <w:rPr>
          <w:rFonts w:ascii="Avenir Next Medium" w:hAnsi="Avenir Next Medium"/>
          <w:sz w:val="24"/>
          <w:szCs w:val="24"/>
        </w:rPr>
        <w:t>Part-Time Contract Position</w:t>
      </w:r>
      <w:r w:rsidR="00A80D55" w:rsidRPr="009F269D">
        <w:rPr>
          <w:rFonts w:ascii="Avenir Next Medium" w:hAnsi="Avenir Next Medium"/>
          <w:sz w:val="24"/>
          <w:szCs w:val="24"/>
        </w:rPr>
        <w:t xml:space="preserve"> of</w:t>
      </w:r>
    </w:p>
    <w:p w14:paraId="0D2EA04C" w14:textId="6761A279" w:rsidR="00C23781" w:rsidRDefault="00C23781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 w:rsidRPr="009F269D">
        <w:rPr>
          <w:rFonts w:ascii="Avenir Next Medium" w:hAnsi="Avenir Next Medium"/>
          <w:sz w:val="24"/>
          <w:szCs w:val="24"/>
        </w:rPr>
        <w:tab/>
      </w:r>
      <w:r w:rsidRPr="009F269D">
        <w:rPr>
          <w:rFonts w:ascii="Avenir Next Medium" w:hAnsi="Avenir Next Medium"/>
          <w:sz w:val="24"/>
          <w:szCs w:val="24"/>
        </w:rPr>
        <w:tab/>
      </w:r>
      <w:r w:rsidRPr="009F269D">
        <w:rPr>
          <w:rFonts w:ascii="Avenir Next Medium" w:hAnsi="Avenir Next Medium"/>
          <w:sz w:val="24"/>
          <w:szCs w:val="24"/>
        </w:rPr>
        <w:tab/>
        <w:t>Approximately 20 Hours/Week</w:t>
      </w:r>
    </w:p>
    <w:p w14:paraId="7B4F5591" w14:textId="77777777" w:rsidR="00E648E4" w:rsidRDefault="00E648E4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</w:p>
    <w:p w14:paraId="2D91BD8A" w14:textId="4FC6FFFD" w:rsidR="00E648E4" w:rsidRDefault="00101737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>
        <w:rPr>
          <w:rFonts w:ascii="Avenir Next Medium" w:hAnsi="Avenir Next Medium"/>
          <w:sz w:val="24"/>
          <w:szCs w:val="24"/>
        </w:rPr>
        <w:tab/>
      </w:r>
      <w:r w:rsidR="004C22AF" w:rsidRPr="00CC4A0F">
        <w:rPr>
          <w:rFonts w:ascii="Avenir Next Medium" w:hAnsi="Avenir Next Medium"/>
          <w:sz w:val="24"/>
          <w:szCs w:val="24"/>
        </w:rPr>
        <w:t xml:space="preserve">Closing </w:t>
      </w:r>
      <w:r w:rsidR="00FA44D3">
        <w:rPr>
          <w:rFonts w:ascii="Avenir Next Medium" w:hAnsi="Avenir Next Medium"/>
          <w:sz w:val="24"/>
          <w:szCs w:val="24"/>
        </w:rPr>
        <w:t>Date:</w:t>
      </w:r>
      <w:r w:rsidR="00C60846">
        <w:rPr>
          <w:rFonts w:ascii="Avenir Next Medium" w:hAnsi="Avenir Next Medium"/>
          <w:sz w:val="24"/>
          <w:szCs w:val="24"/>
        </w:rPr>
        <w:tab/>
      </w:r>
      <w:r w:rsidR="002D139F">
        <w:rPr>
          <w:rFonts w:ascii="Avenir Next Medium" w:hAnsi="Avenir Next Medium"/>
          <w:sz w:val="24"/>
          <w:szCs w:val="24"/>
        </w:rPr>
        <w:t>December</w:t>
      </w:r>
      <w:r w:rsidR="00C60846">
        <w:rPr>
          <w:rFonts w:ascii="Avenir Next Medium" w:hAnsi="Avenir Next Medium"/>
          <w:sz w:val="24"/>
          <w:szCs w:val="24"/>
        </w:rPr>
        <w:t xml:space="preserve"> 15</w:t>
      </w:r>
      <w:r w:rsidR="004C22AF" w:rsidRPr="00CC4A0F">
        <w:rPr>
          <w:rFonts w:ascii="Avenir Next Medium" w:hAnsi="Avenir Next Medium"/>
          <w:sz w:val="24"/>
          <w:szCs w:val="24"/>
        </w:rPr>
        <w:t xml:space="preserve">, </w:t>
      </w:r>
      <w:proofErr w:type="gramStart"/>
      <w:r w:rsidR="0073588E" w:rsidRPr="00CC4A0F">
        <w:rPr>
          <w:rFonts w:ascii="Avenir Next Medium" w:hAnsi="Avenir Next Medium"/>
          <w:sz w:val="24"/>
          <w:szCs w:val="24"/>
        </w:rPr>
        <w:t>202</w:t>
      </w:r>
      <w:r w:rsidR="0011728D" w:rsidRPr="004D3943">
        <w:rPr>
          <w:rFonts w:ascii="Avenir Next Medium" w:hAnsi="Avenir Next Medium"/>
          <w:sz w:val="24"/>
          <w:szCs w:val="24"/>
        </w:rPr>
        <w:t>1</w:t>
      </w:r>
      <w:proofErr w:type="gramEnd"/>
      <w:r w:rsidR="0073588E" w:rsidRPr="00CC4A0F">
        <w:rPr>
          <w:rFonts w:ascii="Avenir Next Medium" w:hAnsi="Avenir Next Medium"/>
          <w:sz w:val="24"/>
          <w:szCs w:val="24"/>
        </w:rPr>
        <w:t xml:space="preserve">    </w:t>
      </w:r>
      <w:r w:rsidR="00C0577D" w:rsidRPr="00CC4A0F">
        <w:rPr>
          <w:rFonts w:ascii="Avenir Next Medium" w:hAnsi="Avenir Next Medium"/>
          <w:sz w:val="24"/>
          <w:szCs w:val="24"/>
        </w:rPr>
        <w:tab/>
      </w:r>
      <w:r w:rsidRPr="004D3943">
        <w:rPr>
          <w:rFonts w:ascii="Avenir Next Medium" w:hAnsi="Avenir Next Medium"/>
          <w:sz w:val="24"/>
          <w:szCs w:val="24"/>
        </w:rPr>
        <w:t>Lo</w:t>
      </w:r>
      <w:r w:rsidR="004D3943">
        <w:rPr>
          <w:rFonts w:ascii="Avenir Next Medium" w:hAnsi="Avenir Next Medium"/>
          <w:sz w:val="24"/>
          <w:szCs w:val="24"/>
        </w:rPr>
        <w:t xml:space="preserve">cation:  </w:t>
      </w:r>
      <w:r w:rsidR="0011728D" w:rsidRPr="004D3943">
        <w:rPr>
          <w:rFonts w:ascii="Avenir Next Medium" w:hAnsi="Avenir Next Medium"/>
          <w:sz w:val="24"/>
          <w:szCs w:val="24"/>
        </w:rPr>
        <w:t xml:space="preserve">Online, </w:t>
      </w:r>
      <w:r w:rsidR="004D3943">
        <w:rPr>
          <w:rFonts w:ascii="Avenir Next Medium" w:hAnsi="Avenir Next Medium"/>
          <w:sz w:val="24"/>
          <w:szCs w:val="24"/>
        </w:rPr>
        <w:t xml:space="preserve">Remote </w:t>
      </w:r>
      <w:r w:rsidR="0011728D" w:rsidRPr="004D3943">
        <w:rPr>
          <w:rFonts w:ascii="Avenir Next Medium" w:hAnsi="Avenir Next Medium"/>
          <w:sz w:val="24"/>
          <w:szCs w:val="24"/>
        </w:rPr>
        <w:t>Position</w:t>
      </w:r>
    </w:p>
    <w:p w14:paraId="533853F0" w14:textId="77777777" w:rsidR="00E648E4" w:rsidRDefault="00E648E4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</w:p>
    <w:p w14:paraId="669D3E73" w14:textId="218C697A" w:rsidR="0073588E" w:rsidRPr="009F269D" w:rsidRDefault="00E648E4" w:rsidP="0073588E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>
        <w:rPr>
          <w:rFonts w:ascii="Avenir Next Medium" w:hAnsi="Avenir Next Medium"/>
          <w:sz w:val="24"/>
          <w:szCs w:val="24"/>
        </w:rPr>
        <w:tab/>
      </w:r>
      <w:r w:rsidR="004C22AF" w:rsidRPr="00CC4A0F">
        <w:rPr>
          <w:rFonts w:ascii="Avenir Next Medium" w:hAnsi="Avenir Next Medium"/>
          <w:sz w:val="24"/>
          <w:szCs w:val="24"/>
        </w:rPr>
        <w:t>Starting</w:t>
      </w:r>
      <w:r w:rsidR="00071E67" w:rsidRPr="00CC4A0F">
        <w:rPr>
          <w:rFonts w:ascii="Avenir Next Medium" w:hAnsi="Avenir Next Medium"/>
          <w:sz w:val="24"/>
          <w:szCs w:val="24"/>
        </w:rPr>
        <w:t xml:space="preserve"> Date:</w:t>
      </w:r>
      <w:r w:rsidR="0099417D">
        <w:rPr>
          <w:rFonts w:ascii="Avenir Next Medium" w:hAnsi="Avenir Next Medium"/>
          <w:sz w:val="24"/>
          <w:szCs w:val="24"/>
        </w:rPr>
        <w:tab/>
      </w:r>
      <w:r w:rsidR="002D139F">
        <w:rPr>
          <w:rFonts w:ascii="Avenir Next Medium" w:hAnsi="Avenir Next Medium"/>
          <w:sz w:val="24"/>
          <w:szCs w:val="24"/>
        </w:rPr>
        <w:t>February</w:t>
      </w:r>
      <w:r w:rsidR="0073588E">
        <w:rPr>
          <w:rFonts w:ascii="Avenir Next Medium" w:hAnsi="Avenir Next Medium"/>
          <w:sz w:val="24"/>
          <w:szCs w:val="24"/>
        </w:rPr>
        <w:t xml:space="preserve"> 1</w:t>
      </w:r>
      <w:r w:rsidR="0082391A">
        <w:rPr>
          <w:rFonts w:ascii="Avenir Next Medium" w:hAnsi="Avenir Next Medium"/>
          <w:sz w:val="24"/>
          <w:szCs w:val="24"/>
        </w:rPr>
        <w:t>5</w:t>
      </w:r>
      <w:r w:rsidR="0073588E">
        <w:rPr>
          <w:rFonts w:ascii="Avenir Next Medium" w:hAnsi="Avenir Next Medium"/>
          <w:sz w:val="24"/>
          <w:szCs w:val="24"/>
        </w:rPr>
        <w:t xml:space="preserve">, </w:t>
      </w:r>
      <w:proofErr w:type="gramStart"/>
      <w:r w:rsidR="0073588E">
        <w:rPr>
          <w:rFonts w:ascii="Avenir Next Medium" w:hAnsi="Avenir Next Medium"/>
          <w:sz w:val="24"/>
          <w:szCs w:val="24"/>
        </w:rPr>
        <w:t>2022</w:t>
      </w:r>
      <w:proofErr w:type="gramEnd"/>
      <w:r w:rsidR="00C0577D" w:rsidRPr="00CC4A0F">
        <w:rPr>
          <w:rFonts w:ascii="Avenir Next Medium" w:hAnsi="Avenir Next Medium"/>
          <w:sz w:val="24"/>
          <w:szCs w:val="24"/>
        </w:rPr>
        <w:tab/>
      </w:r>
      <w:r w:rsidR="00101737" w:rsidRPr="009F269D">
        <w:rPr>
          <w:rFonts w:ascii="Avenir Next Medium" w:hAnsi="Avenir Next Medium"/>
          <w:sz w:val="24"/>
          <w:szCs w:val="24"/>
        </w:rPr>
        <w:t>Salary</w:t>
      </w:r>
      <w:r w:rsidR="00C60846" w:rsidRPr="003613A9">
        <w:rPr>
          <w:rFonts w:ascii="Avenir Next Medium" w:hAnsi="Avenir Next Medium"/>
          <w:sz w:val="24"/>
          <w:szCs w:val="24"/>
        </w:rPr>
        <w:t xml:space="preserve">: </w:t>
      </w:r>
      <w:r w:rsidR="0099417D" w:rsidRPr="003613A9">
        <w:rPr>
          <w:rFonts w:ascii="Avenir Next Medium" w:hAnsi="Avenir Next Medium"/>
          <w:sz w:val="24"/>
          <w:szCs w:val="24"/>
        </w:rPr>
        <w:t xml:space="preserve"> </w:t>
      </w:r>
      <w:r w:rsidR="0073588E" w:rsidRPr="003613A9">
        <w:rPr>
          <w:rFonts w:ascii="Avenir Next Medium" w:hAnsi="Avenir Next Medium"/>
          <w:sz w:val="24"/>
          <w:szCs w:val="24"/>
        </w:rPr>
        <w:t>$75,000</w:t>
      </w:r>
    </w:p>
    <w:p w14:paraId="09439819" w14:textId="1C415DCE" w:rsidR="00B37E5B" w:rsidRPr="00A154AA" w:rsidRDefault="00B37E5B" w:rsidP="004D3943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</w:p>
    <w:p w14:paraId="291AC1A3" w14:textId="5A71F06C" w:rsidR="00B769E9" w:rsidRPr="004C22AF" w:rsidRDefault="00B769E9" w:rsidP="0020755A">
      <w:pPr>
        <w:jc w:val="both"/>
        <w:rPr>
          <w:rFonts w:ascii="Avenir Next" w:hAnsi="Avenir Next" w:cs="Arial Hebrew"/>
          <w:sz w:val="28"/>
          <w:szCs w:val="28"/>
          <w:u w:val="single"/>
        </w:rPr>
      </w:pPr>
      <w:r w:rsidRPr="004C22AF">
        <w:rPr>
          <w:rFonts w:ascii="Avenir Next" w:hAnsi="Avenir Next" w:cs="Arial Hebrew"/>
          <w:sz w:val="28"/>
          <w:szCs w:val="28"/>
          <w:u w:val="single"/>
        </w:rPr>
        <w:t>Executive Director Position, Duties</w:t>
      </w:r>
      <w:r w:rsidR="00FC151E">
        <w:rPr>
          <w:rFonts w:ascii="Avenir Next" w:hAnsi="Avenir Next" w:cs="Arial Hebrew"/>
          <w:sz w:val="28"/>
          <w:szCs w:val="28"/>
          <w:u w:val="single"/>
        </w:rPr>
        <w:t>,</w:t>
      </w:r>
      <w:r w:rsidRPr="004C22AF">
        <w:rPr>
          <w:rFonts w:ascii="Avenir Next" w:hAnsi="Avenir Next" w:cs="Arial Hebrew"/>
          <w:sz w:val="28"/>
          <w:szCs w:val="28"/>
          <w:u w:val="single"/>
        </w:rPr>
        <w:t xml:space="preserve"> </w:t>
      </w:r>
      <w:r w:rsidR="003522E1">
        <w:rPr>
          <w:rFonts w:ascii="Avenir Next" w:hAnsi="Avenir Next" w:cs="Arial Hebrew"/>
          <w:sz w:val="28"/>
          <w:szCs w:val="28"/>
          <w:u w:val="single"/>
        </w:rPr>
        <w:t>and</w:t>
      </w:r>
      <w:r w:rsidRPr="004C22AF">
        <w:rPr>
          <w:rFonts w:ascii="Avenir Next" w:hAnsi="Avenir Next" w:cs="Arial Hebrew"/>
          <w:sz w:val="28"/>
          <w:szCs w:val="28"/>
          <w:u w:val="single"/>
        </w:rPr>
        <w:t xml:space="preserve"> Responsibilities:</w:t>
      </w:r>
    </w:p>
    <w:p w14:paraId="04324F51" w14:textId="77777777" w:rsidR="00B769E9" w:rsidRDefault="00B769E9" w:rsidP="0020755A">
      <w:pPr>
        <w:jc w:val="both"/>
        <w:rPr>
          <w:b/>
          <w:sz w:val="28"/>
          <w:szCs w:val="28"/>
        </w:rPr>
      </w:pPr>
    </w:p>
    <w:p w14:paraId="2090616A" w14:textId="12B85DF1" w:rsidR="00521904" w:rsidRPr="00CC4A0F" w:rsidRDefault="0020755A" w:rsidP="0020755A">
      <w:pPr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The Commission is</w:t>
      </w:r>
      <w:r w:rsidR="002E3DEA" w:rsidRPr="00CC4A0F">
        <w:rPr>
          <w:rFonts w:ascii="Avenir Next" w:hAnsi="Avenir Next"/>
          <w:sz w:val="24"/>
          <w:szCs w:val="24"/>
        </w:rPr>
        <w:t xml:space="preserve"> seeking a self-</w:t>
      </w:r>
      <w:r w:rsidR="0036569B" w:rsidRPr="00CC4A0F">
        <w:rPr>
          <w:rFonts w:ascii="Avenir Next" w:hAnsi="Avenir Next"/>
          <w:sz w:val="24"/>
          <w:szCs w:val="24"/>
        </w:rPr>
        <w:t>motivated</w:t>
      </w:r>
      <w:r w:rsidR="002E3DEA" w:rsidRPr="00CC4A0F">
        <w:rPr>
          <w:rFonts w:ascii="Avenir Next" w:hAnsi="Avenir Next"/>
          <w:sz w:val="24"/>
          <w:szCs w:val="24"/>
        </w:rPr>
        <w:t xml:space="preserve"> and </w:t>
      </w:r>
      <w:r w:rsidR="0036569B" w:rsidRPr="00CC4A0F">
        <w:rPr>
          <w:rFonts w:ascii="Avenir Next" w:hAnsi="Avenir Next"/>
          <w:sz w:val="24"/>
          <w:szCs w:val="24"/>
        </w:rPr>
        <w:t>accomplished</w:t>
      </w:r>
      <w:r w:rsidR="002E3DEA" w:rsidRPr="00CC4A0F">
        <w:rPr>
          <w:rFonts w:ascii="Avenir Next" w:hAnsi="Avenir Next"/>
          <w:sz w:val="24"/>
          <w:szCs w:val="24"/>
        </w:rPr>
        <w:t xml:space="preserve"> Executive Director</w:t>
      </w:r>
      <w:r w:rsidR="0036569B" w:rsidRPr="00CC4A0F">
        <w:rPr>
          <w:rFonts w:ascii="Avenir Next" w:hAnsi="Avenir Next"/>
          <w:sz w:val="24"/>
          <w:szCs w:val="24"/>
        </w:rPr>
        <w:t xml:space="preserve"> with a </w:t>
      </w:r>
      <w:r w:rsidR="008E539D" w:rsidRPr="00CC4A0F">
        <w:rPr>
          <w:rFonts w:ascii="Avenir Next" w:hAnsi="Avenir Next"/>
          <w:sz w:val="24"/>
          <w:szCs w:val="24"/>
        </w:rPr>
        <w:t>demonstrated</w:t>
      </w:r>
      <w:r w:rsidR="0036569B" w:rsidRPr="00CC4A0F">
        <w:rPr>
          <w:rFonts w:ascii="Avenir Next" w:hAnsi="Avenir Next"/>
          <w:sz w:val="24"/>
          <w:szCs w:val="24"/>
        </w:rPr>
        <w:t xml:space="preserve"> record </w:t>
      </w:r>
      <w:r w:rsidR="008E539D" w:rsidRPr="00CC4A0F">
        <w:rPr>
          <w:rFonts w:ascii="Avenir Next" w:hAnsi="Avenir Next"/>
          <w:sz w:val="24"/>
          <w:szCs w:val="24"/>
        </w:rPr>
        <w:t xml:space="preserve">of success to provide leadership for day-to-day operations of the Commission and to assist the Commission in developing </w:t>
      </w:r>
      <w:r w:rsidR="00B769E9" w:rsidRPr="00CC4A0F">
        <w:rPr>
          <w:rFonts w:ascii="Avenir Next" w:hAnsi="Avenir Next"/>
          <w:sz w:val="24"/>
          <w:szCs w:val="24"/>
        </w:rPr>
        <w:t xml:space="preserve">and implementing </w:t>
      </w:r>
      <w:r w:rsidR="008E539D" w:rsidRPr="00CC4A0F">
        <w:rPr>
          <w:rFonts w:ascii="Avenir Next" w:hAnsi="Avenir Next"/>
          <w:sz w:val="24"/>
          <w:szCs w:val="24"/>
        </w:rPr>
        <w:t>a vision and strategic plan to guide the organization.</w:t>
      </w:r>
      <w:r w:rsidR="00521904" w:rsidRPr="00CC4A0F">
        <w:rPr>
          <w:rFonts w:ascii="Avenir Next" w:hAnsi="Avenir Next"/>
          <w:sz w:val="24"/>
          <w:szCs w:val="24"/>
        </w:rPr>
        <w:t xml:space="preserve"> </w:t>
      </w:r>
    </w:p>
    <w:p w14:paraId="3DF05996" w14:textId="77777777" w:rsidR="00521904" w:rsidRPr="00CC4A0F" w:rsidRDefault="00521904" w:rsidP="0020755A">
      <w:pPr>
        <w:jc w:val="both"/>
        <w:rPr>
          <w:bCs/>
          <w:sz w:val="24"/>
          <w:szCs w:val="24"/>
        </w:rPr>
      </w:pPr>
    </w:p>
    <w:p w14:paraId="31395E21" w14:textId="5A969AA6" w:rsidR="002E3DEA" w:rsidRPr="00CC4A0F" w:rsidRDefault="00521904" w:rsidP="00502941">
      <w:pPr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Responsibilities for the Executive Director will include but are not limited to:</w:t>
      </w:r>
    </w:p>
    <w:p w14:paraId="41BE05D2" w14:textId="31F23231" w:rsidR="00D40DDD" w:rsidRPr="00CC4A0F" w:rsidRDefault="00D40DDD" w:rsidP="00502941">
      <w:pPr>
        <w:jc w:val="both"/>
        <w:rPr>
          <w:bCs/>
          <w:sz w:val="24"/>
          <w:szCs w:val="24"/>
        </w:rPr>
      </w:pPr>
    </w:p>
    <w:p w14:paraId="337C40AB" w14:textId="7D9D2864" w:rsidR="00D40DDD" w:rsidRPr="00CC4A0F" w:rsidRDefault="00521904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Provid</w:t>
      </w:r>
      <w:r w:rsidR="00294F1E" w:rsidRPr="00CC4A0F">
        <w:rPr>
          <w:rFonts w:ascii="Avenir Next" w:hAnsi="Avenir Next"/>
          <w:sz w:val="24"/>
          <w:szCs w:val="24"/>
        </w:rPr>
        <w:t>ing</w:t>
      </w:r>
      <w:r w:rsidRPr="00CC4A0F">
        <w:rPr>
          <w:rFonts w:ascii="Avenir Next" w:hAnsi="Avenir Next"/>
          <w:sz w:val="24"/>
          <w:szCs w:val="24"/>
        </w:rPr>
        <w:t xml:space="preserve"> </w:t>
      </w:r>
      <w:r w:rsidR="00D40DDD" w:rsidRPr="00CC4A0F">
        <w:rPr>
          <w:rFonts w:ascii="Avenir Next" w:hAnsi="Avenir Next"/>
          <w:sz w:val="24"/>
          <w:szCs w:val="24"/>
        </w:rPr>
        <w:t>management of the Commission’s day-to-day operations, development of policies and organizational logistics;</w:t>
      </w:r>
    </w:p>
    <w:p w14:paraId="0368DCC1" w14:textId="3551BBD3" w:rsidR="008F2128" w:rsidRPr="00CC4A0F" w:rsidRDefault="003B3364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>
        <w:rPr>
          <w:rFonts w:ascii="Avenir Next" w:eastAsia="Times New Roman" w:hAnsi="Avenir Next" w:cstheme="minorHAnsi"/>
          <w:sz w:val="24"/>
          <w:szCs w:val="24"/>
        </w:rPr>
        <w:t>Following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</w:t>
      </w:r>
      <w:r w:rsidR="008F2128" w:rsidRPr="00CC4A0F">
        <w:rPr>
          <w:rFonts w:ascii="Avenir Next" w:eastAsia="Times New Roman" w:hAnsi="Avenir Next" w:cstheme="minorHAnsi"/>
          <w:sz w:val="24"/>
          <w:szCs w:val="24"/>
        </w:rPr>
        <w:t xml:space="preserve">an operational plan that incorporates the vision, </w:t>
      </w:r>
      <w:r w:rsidR="0033622D" w:rsidRPr="00CC4A0F">
        <w:rPr>
          <w:rFonts w:ascii="Avenir Next" w:eastAsia="Times New Roman" w:hAnsi="Avenir Next" w:cstheme="minorHAnsi"/>
          <w:sz w:val="24"/>
          <w:szCs w:val="24"/>
        </w:rPr>
        <w:t>goals,</w:t>
      </w:r>
      <w:r w:rsidR="008F2128" w:rsidRPr="00CC4A0F">
        <w:rPr>
          <w:rFonts w:ascii="Avenir Next" w:eastAsia="Times New Roman" w:hAnsi="Avenir Next" w:cstheme="minorHAnsi"/>
          <w:sz w:val="24"/>
          <w:szCs w:val="24"/>
        </w:rPr>
        <w:t xml:space="preserve"> and objectives within the strategic plan of the organization</w:t>
      </w:r>
      <w:r>
        <w:rPr>
          <w:rFonts w:ascii="Avenir Next" w:eastAsia="Times New Roman" w:hAnsi="Avenir Next" w:cstheme="minorHAnsi"/>
          <w:sz w:val="24"/>
          <w:szCs w:val="24"/>
        </w:rPr>
        <w:t>;</w:t>
      </w:r>
    </w:p>
    <w:p w14:paraId="0B6D83E0" w14:textId="068118ED" w:rsidR="008F2128" w:rsidRPr="00CC4A0F" w:rsidRDefault="008F2128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t>Act</w:t>
      </w:r>
      <w:r w:rsidR="00294F1E" w:rsidRPr="00CC4A0F">
        <w:rPr>
          <w:rFonts w:ascii="Avenir Next" w:eastAsia="Times New Roman" w:hAnsi="Avenir Next" w:cstheme="minorHAnsi"/>
          <w:sz w:val="24"/>
          <w:szCs w:val="24"/>
        </w:rPr>
        <w:t>ing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as </w:t>
      </w:r>
      <w:r w:rsidR="001A172B">
        <w:rPr>
          <w:rFonts w:ascii="Avenir Next" w:eastAsia="Times New Roman" w:hAnsi="Avenir Next" w:cstheme="minorHAnsi"/>
          <w:sz w:val="24"/>
          <w:szCs w:val="24"/>
        </w:rPr>
        <w:t>the</w:t>
      </w:r>
      <w:r w:rsidR="001A172B" w:rsidRPr="00CC4A0F">
        <w:rPr>
          <w:rFonts w:ascii="Avenir Next" w:eastAsia="Times New Roman" w:hAnsi="Avenir Next" w:cstheme="minorHAnsi"/>
          <w:sz w:val="24"/>
          <w:szCs w:val="24"/>
        </w:rPr>
        <w:t xml:space="preserve"> </w:t>
      </w:r>
      <w:r w:rsidRPr="00CC4A0F">
        <w:rPr>
          <w:rFonts w:ascii="Avenir Next" w:eastAsia="Times New Roman" w:hAnsi="Avenir Next" w:cstheme="minorHAnsi"/>
          <w:sz w:val="24"/>
          <w:szCs w:val="24"/>
        </w:rPr>
        <w:t>advisor to the Commission on all aspects of the organization's activities</w:t>
      </w:r>
      <w:r w:rsidR="008A7313" w:rsidRPr="00CC4A0F">
        <w:rPr>
          <w:rFonts w:ascii="Avenir Next" w:eastAsia="Times New Roman" w:hAnsi="Avenir Next" w:cstheme="minorHAnsi"/>
          <w:sz w:val="24"/>
          <w:szCs w:val="24"/>
        </w:rPr>
        <w:t xml:space="preserve">, </w:t>
      </w:r>
      <w:r w:rsidR="00294F1E" w:rsidRPr="00CC4A0F">
        <w:rPr>
          <w:rFonts w:ascii="Avenir Next" w:eastAsia="Times New Roman" w:hAnsi="Avenir Next" w:cstheme="minorHAnsi"/>
          <w:sz w:val="24"/>
          <w:szCs w:val="24"/>
        </w:rPr>
        <w:t xml:space="preserve">including </w:t>
      </w:r>
      <w:r w:rsidR="00806131" w:rsidRPr="00CC4A0F">
        <w:rPr>
          <w:rFonts w:ascii="Avenir Next" w:hAnsi="Avenir Next"/>
          <w:sz w:val="24"/>
          <w:szCs w:val="24"/>
        </w:rPr>
        <w:t>presenting</w:t>
      </w:r>
      <w:r w:rsidR="00294F1E" w:rsidRPr="00CC4A0F">
        <w:rPr>
          <w:rFonts w:ascii="Avenir Next" w:hAnsi="Avenir Next"/>
          <w:sz w:val="24"/>
          <w:szCs w:val="24"/>
        </w:rPr>
        <w:t xml:space="preserve"> proposed recommendations to the Commission;</w:t>
      </w:r>
    </w:p>
    <w:p w14:paraId="726B750D" w14:textId="3EA01A1F" w:rsidR="00C01838" w:rsidRPr="00CC4A0F" w:rsidRDefault="00521904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lastRenderedPageBreak/>
        <w:t>Maintain</w:t>
      </w:r>
      <w:r w:rsidR="00294F1E" w:rsidRPr="00CC4A0F">
        <w:rPr>
          <w:rFonts w:ascii="Avenir Next" w:eastAsia="Times New Roman" w:hAnsi="Avenir Next" w:cstheme="minorHAnsi"/>
          <w:sz w:val="24"/>
          <w:szCs w:val="24"/>
        </w:rPr>
        <w:t xml:space="preserve">ing </w:t>
      </w:r>
      <w:r w:rsidRPr="00CC4A0F">
        <w:rPr>
          <w:rFonts w:ascii="Avenir Next" w:eastAsia="Times New Roman" w:hAnsi="Avenir Next" w:cstheme="minorHAnsi"/>
          <w:sz w:val="24"/>
          <w:szCs w:val="24"/>
        </w:rPr>
        <w:t>a working knowledge of significant developments in the LLRW field</w:t>
      </w:r>
      <w:r w:rsidR="008A7313" w:rsidRPr="00CC4A0F">
        <w:rPr>
          <w:rFonts w:ascii="Avenir Next" w:eastAsia="Times New Roman" w:hAnsi="Avenir Next" w:cstheme="minorHAnsi"/>
          <w:sz w:val="24"/>
          <w:szCs w:val="24"/>
        </w:rPr>
        <w:t xml:space="preserve"> and inform</w:t>
      </w:r>
      <w:r w:rsidR="00290DFB" w:rsidRPr="00CC4A0F">
        <w:rPr>
          <w:rFonts w:ascii="Avenir Next" w:eastAsia="Times New Roman" w:hAnsi="Avenir Next" w:cstheme="minorHAnsi"/>
          <w:sz w:val="24"/>
          <w:szCs w:val="24"/>
        </w:rPr>
        <w:t>ing</w:t>
      </w:r>
      <w:r w:rsidR="008A7313" w:rsidRPr="00CC4A0F">
        <w:rPr>
          <w:rFonts w:ascii="Avenir Next" w:eastAsia="Times New Roman" w:hAnsi="Avenir Next" w:cstheme="minorHAnsi"/>
          <w:sz w:val="24"/>
          <w:szCs w:val="24"/>
        </w:rPr>
        <w:t xml:space="preserve"> the Commission of internal and external issues that affect the organization;</w:t>
      </w:r>
    </w:p>
    <w:p w14:paraId="1F16E09E" w14:textId="6AFA3EAA" w:rsidR="003828E6" w:rsidRPr="00CC4A0F" w:rsidRDefault="003828E6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Developing and maintaining positive relationships with 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and representing the point of view of the 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Commission 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>with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other party state officials, regional waste generators and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external stakeholders (</w:t>
      </w:r>
      <w:r w:rsidR="0033622D" w:rsidRPr="00CC4A0F">
        <w:rPr>
          <w:rFonts w:ascii="Avenir Next" w:eastAsia="Times New Roman" w:hAnsi="Avenir Next" w:cstheme="minorHAnsi"/>
          <w:sz w:val="24"/>
          <w:szCs w:val="24"/>
        </w:rPr>
        <w:t>i.e.,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 xml:space="preserve"> the public, other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 LLRW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 xml:space="preserve"> compacts, N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uclear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R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egulatory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C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>ommission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, D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epartment of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E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>nergy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 xml:space="preserve">, 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Low-Level Waste Forum,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etc.);</w:t>
      </w:r>
    </w:p>
    <w:p w14:paraId="7ACE26E3" w14:textId="335885B5" w:rsidR="00806131" w:rsidRPr="00B86168" w:rsidRDefault="00806131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t>Work</w:t>
      </w:r>
      <w:r w:rsidR="00C01838" w:rsidRPr="00CC4A0F">
        <w:rPr>
          <w:rFonts w:ascii="Avenir Next" w:eastAsia="Times New Roman" w:hAnsi="Avenir Next" w:cstheme="minorHAnsi"/>
          <w:sz w:val="24"/>
          <w:szCs w:val="24"/>
        </w:rPr>
        <w:t>ing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with </w:t>
      </w:r>
      <w:r w:rsidRPr="00CC4A0F">
        <w:rPr>
          <w:rFonts w:ascii="Avenir Next" w:eastAsia="Times New Roman" w:hAnsi="Avenir Next" w:cs="Times New Roman"/>
          <w:sz w:val="24"/>
          <w:szCs w:val="24"/>
        </w:rPr>
        <w:t xml:space="preserve">Commission officers, the Administrative </w:t>
      </w:r>
      <w:r w:rsidR="0033622D" w:rsidRPr="00CC4A0F">
        <w:rPr>
          <w:rFonts w:ascii="Avenir Next" w:eastAsia="Times New Roman" w:hAnsi="Avenir Next" w:cs="Times New Roman"/>
          <w:sz w:val="24"/>
          <w:szCs w:val="24"/>
        </w:rPr>
        <w:t>Committee,</w:t>
      </w:r>
      <w:r w:rsidR="00C01838" w:rsidRPr="00CC4A0F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Pr="00CC4A0F">
        <w:rPr>
          <w:rFonts w:ascii="Avenir Next" w:eastAsia="Times New Roman" w:hAnsi="Avenir Next" w:cs="Times New Roman"/>
          <w:sz w:val="24"/>
          <w:szCs w:val="24"/>
        </w:rPr>
        <w:t xml:space="preserve">and the Finance Committee to </w:t>
      </w:r>
      <w:r w:rsidR="0073588E">
        <w:rPr>
          <w:rFonts w:ascii="Avenir Next" w:eastAsia="Times New Roman" w:hAnsi="Avenir Next" w:cs="Times New Roman"/>
          <w:sz w:val="24"/>
          <w:szCs w:val="24"/>
        </w:rPr>
        <w:t>support the</w:t>
      </w:r>
      <w:r w:rsidR="001668B4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Pr="00CC4A0F">
        <w:rPr>
          <w:rFonts w:ascii="Avenir Next" w:eastAsia="Times New Roman" w:hAnsi="Avenir Next" w:cs="Times New Roman"/>
          <w:sz w:val="24"/>
          <w:szCs w:val="24"/>
        </w:rPr>
        <w:t>develop</w:t>
      </w:r>
      <w:r w:rsidR="0073588E">
        <w:rPr>
          <w:rFonts w:ascii="Avenir Next" w:eastAsia="Times New Roman" w:hAnsi="Avenir Next" w:cs="Times New Roman"/>
          <w:sz w:val="24"/>
          <w:szCs w:val="24"/>
        </w:rPr>
        <w:t>ment</w:t>
      </w:r>
      <w:r w:rsidRPr="00CC4A0F">
        <w:rPr>
          <w:rFonts w:ascii="Avenir Next" w:eastAsia="Times New Roman" w:hAnsi="Avenir Next" w:cs="Times New Roman"/>
          <w:sz w:val="24"/>
          <w:szCs w:val="24"/>
        </w:rPr>
        <w:t xml:space="preserve"> a comprehensive annual budget for presentation to the Commission for review and approval</w:t>
      </w:r>
      <w:r w:rsidR="003828E6" w:rsidRPr="00CC4A0F">
        <w:rPr>
          <w:rFonts w:ascii="Avenir Next" w:eastAsia="Times New Roman" w:hAnsi="Avenir Next" w:cs="Times New Roman"/>
          <w:sz w:val="24"/>
          <w:szCs w:val="24"/>
        </w:rPr>
        <w:t>;</w:t>
      </w:r>
    </w:p>
    <w:p w14:paraId="660E4C50" w14:textId="2F349422" w:rsidR="00B86168" w:rsidRPr="0000712A" w:rsidRDefault="00B86168" w:rsidP="00D523AF">
      <w:pPr>
        <w:pStyle w:val="ListParagraph"/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="Times New Roman"/>
          <w:sz w:val="24"/>
          <w:szCs w:val="24"/>
        </w:rPr>
      </w:pPr>
      <w:r w:rsidRPr="0000712A">
        <w:rPr>
          <w:rFonts w:ascii="Avenir Next" w:eastAsia="Times New Roman" w:hAnsi="Avenir Next" w:cs="Times New Roman"/>
          <w:sz w:val="24"/>
          <w:szCs w:val="24"/>
        </w:rPr>
        <w:t>Supporting the Finance Committee in its work with the financial advisors to ensure adequate funding for the operation of the organization within the Commission’s investment guidelines and the annual budget.</w:t>
      </w:r>
    </w:p>
    <w:p w14:paraId="744A9D89" w14:textId="04B52F2C" w:rsidR="004C1509" w:rsidRPr="00CC4A0F" w:rsidRDefault="004C1509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Scheduling, planning, agenda development, preparation and coordination</w:t>
      </w:r>
      <w:r w:rsidR="00502941" w:rsidRPr="00CC4A0F">
        <w:rPr>
          <w:rFonts w:ascii="Avenir Next" w:hAnsi="Avenir Next"/>
          <w:sz w:val="24"/>
          <w:szCs w:val="24"/>
        </w:rPr>
        <w:t xml:space="preserve"> </w:t>
      </w:r>
      <w:r w:rsidRPr="00CC4A0F">
        <w:rPr>
          <w:rFonts w:ascii="Avenir Next" w:hAnsi="Avenir Next"/>
          <w:sz w:val="24"/>
          <w:szCs w:val="24"/>
        </w:rPr>
        <w:t xml:space="preserve">of </w:t>
      </w:r>
      <w:r w:rsidR="00502941" w:rsidRPr="00CC4A0F">
        <w:rPr>
          <w:rFonts w:ascii="Avenir Next" w:hAnsi="Avenir Next"/>
          <w:sz w:val="24"/>
          <w:szCs w:val="24"/>
        </w:rPr>
        <w:t>Commission and committee</w:t>
      </w:r>
      <w:r w:rsidRPr="00CC4A0F">
        <w:rPr>
          <w:rFonts w:ascii="Avenir Next" w:hAnsi="Avenir Next"/>
          <w:sz w:val="24"/>
          <w:szCs w:val="24"/>
        </w:rPr>
        <w:t xml:space="preserve"> meetings </w:t>
      </w:r>
      <w:r w:rsidR="00502941" w:rsidRPr="00CC4A0F">
        <w:rPr>
          <w:rFonts w:ascii="Avenir Next" w:hAnsi="Avenir Next"/>
          <w:sz w:val="24"/>
          <w:szCs w:val="24"/>
        </w:rPr>
        <w:t>and other events;</w:t>
      </w:r>
    </w:p>
    <w:p w14:paraId="7A6578CD" w14:textId="39173ABB" w:rsidR="00521904" w:rsidRPr="00CC4A0F" w:rsidRDefault="0032137A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 w:cstheme="minorHAnsi"/>
          <w:sz w:val="24"/>
          <w:szCs w:val="24"/>
        </w:rPr>
      </w:pPr>
      <w:r w:rsidRPr="00CC4A0F">
        <w:rPr>
          <w:rFonts w:ascii="Avenir Next" w:hAnsi="Avenir Next" w:cstheme="minorHAnsi"/>
          <w:sz w:val="24"/>
          <w:szCs w:val="24"/>
        </w:rPr>
        <w:t>Negotiating contracts and other agreements for and on behalf of the Commission</w:t>
      </w:r>
      <w:r w:rsidR="00C60846">
        <w:rPr>
          <w:rFonts w:ascii="Avenir Next" w:hAnsi="Avenir Next" w:cstheme="minorHAnsi"/>
          <w:sz w:val="24"/>
          <w:szCs w:val="24"/>
        </w:rPr>
        <w:t xml:space="preserve"> for meetings and other support services</w:t>
      </w:r>
      <w:r w:rsidRPr="00CC4A0F">
        <w:rPr>
          <w:rFonts w:ascii="Avenir Next" w:hAnsi="Avenir Next" w:cstheme="minorHAnsi"/>
          <w:sz w:val="24"/>
          <w:szCs w:val="24"/>
        </w:rPr>
        <w:t>, and upon authorization of the Commission, executing any documents on its be</w:t>
      </w:r>
      <w:r w:rsidR="00FC62B6" w:rsidRPr="00CC4A0F">
        <w:rPr>
          <w:rFonts w:ascii="Avenir Next" w:hAnsi="Avenir Next" w:cstheme="minorHAnsi"/>
          <w:sz w:val="24"/>
          <w:szCs w:val="24"/>
        </w:rPr>
        <w:t>half</w:t>
      </w:r>
      <w:r w:rsidR="00C01838" w:rsidRPr="00CC4A0F">
        <w:rPr>
          <w:rFonts w:ascii="Avenir Next" w:hAnsi="Avenir Next" w:cstheme="minorHAnsi"/>
          <w:sz w:val="24"/>
          <w:szCs w:val="24"/>
        </w:rPr>
        <w:t>;</w:t>
      </w:r>
    </w:p>
    <w:p w14:paraId="0DB41928" w14:textId="52120241" w:rsidR="00C01838" w:rsidRPr="00CC4A0F" w:rsidRDefault="00E10156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 w:cstheme="minorHAnsi"/>
          <w:sz w:val="24"/>
          <w:szCs w:val="24"/>
        </w:rPr>
      </w:pPr>
      <w:r w:rsidRPr="00CC4A0F">
        <w:rPr>
          <w:rFonts w:ascii="Avenir Next" w:hAnsi="Avenir Next" w:cstheme="minorHAnsi"/>
          <w:sz w:val="24"/>
          <w:szCs w:val="24"/>
        </w:rPr>
        <w:t>Maintaining a system of accounts and audits and approving invoice</w:t>
      </w:r>
      <w:r w:rsidR="000070C8">
        <w:rPr>
          <w:rFonts w:ascii="Avenir Next" w:hAnsi="Avenir Next" w:cstheme="minorHAnsi"/>
          <w:sz w:val="24"/>
          <w:szCs w:val="24"/>
        </w:rPr>
        <w:t>s</w:t>
      </w:r>
      <w:r w:rsidRPr="00CC4A0F">
        <w:rPr>
          <w:rFonts w:ascii="Avenir Next" w:hAnsi="Avenir Next" w:cstheme="minorHAnsi"/>
          <w:sz w:val="24"/>
          <w:szCs w:val="24"/>
        </w:rPr>
        <w:t xml:space="preserve"> and ensuring their payment</w:t>
      </w:r>
      <w:r w:rsidR="00B54CAB">
        <w:rPr>
          <w:rFonts w:ascii="Avenir Next" w:hAnsi="Avenir Next" w:cstheme="minorHAnsi"/>
          <w:sz w:val="24"/>
          <w:szCs w:val="24"/>
        </w:rPr>
        <w:t xml:space="preserve"> in coordination with the direction of the Finance Committee</w:t>
      </w:r>
      <w:r w:rsidRPr="00CC4A0F">
        <w:rPr>
          <w:rFonts w:ascii="Avenir Next" w:hAnsi="Avenir Next" w:cstheme="minorHAnsi"/>
          <w:sz w:val="24"/>
          <w:szCs w:val="24"/>
        </w:rPr>
        <w:t>;</w:t>
      </w:r>
    </w:p>
    <w:p w14:paraId="3EB12F4A" w14:textId="4D732239" w:rsidR="00B769E9" w:rsidRDefault="00B769E9" w:rsidP="007600F4">
      <w:pPr>
        <w:ind w:left="450" w:hanging="450"/>
        <w:jc w:val="both"/>
        <w:rPr>
          <w:bCs/>
          <w:sz w:val="28"/>
          <w:szCs w:val="28"/>
        </w:rPr>
      </w:pPr>
    </w:p>
    <w:p w14:paraId="41E70537" w14:textId="0BB86C17" w:rsidR="008A7313" w:rsidRDefault="008A7313" w:rsidP="007600F4">
      <w:pPr>
        <w:ind w:left="450" w:hanging="450"/>
        <w:jc w:val="both"/>
        <w:rPr>
          <w:rFonts w:ascii="Avenir Next" w:hAnsi="Avenir Next"/>
          <w:sz w:val="28"/>
          <w:szCs w:val="28"/>
          <w:u w:val="single"/>
        </w:rPr>
      </w:pPr>
      <w:r w:rsidRPr="004C22AF">
        <w:rPr>
          <w:rFonts w:ascii="Avenir Next" w:hAnsi="Avenir Next"/>
          <w:sz w:val="28"/>
          <w:szCs w:val="28"/>
          <w:u w:val="single"/>
        </w:rPr>
        <w:t>Candidate Criteria and Qualifications:</w:t>
      </w:r>
    </w:p>
    <w:p w14:paraId="3D1761AF" w14:textId="77777777" w:rsidR="0011772F" w:rsidRPr="004C22AF" w:rsidRDefault="0011772F" w:rsidP="007600F4">
      <w:pPr>
        <w:ind w:left="450" w:hanging="450"/>
        <w:jc w:val="both"/>
        <w:rPr>
          <w:rFonts w:ascii="Avenir Next" w:hAnsi="Avenir Next"/>
          <w:sz w:val="28"/>
          <w:szCs w:val="28"/>
          <w:u w:val="single"/>
        </w:rPr>
      </w:pPr>
    </w:p>
    <w:p w14:paraId="4602C8C3" w14:textId="503D54B8" w:rsidR="007600F4" w:rsidRPr="00CC4A0F" w:rsidRDefault="007600F4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A minimum of a four-year college degree;</w:t>
      </w:r>
    </w:p>
    <w:p w14:paraId="5DE95B21" w14:textId="0C518D7A" w:rsidR="00FC62B6" w:rsidRPr="00D523AF" w:rsidRDefault="00B54CAB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D523AF">
        <w:rPr>
          <w:rFonts w:ascii="Avenir Next" w:hAnsi="Avenir Next"/>
          <w:sz w:val="24"/>
          <w:szCs w:val="24"/>
        </w:rPr>
        <w:t>E</w:t>
      </w:r>
      <w:r w:rsidR="00FC62B6" w:rsidRPr="00D523AF">
        <w:rPr>
          <w:rFonts w:ascii="Avenir Next" w:hAnsi="Avenir Next"/>
          <w:sz w:val="24"/>
          <w:szCs w:val="24"/>
        </w:rPr>
        <w:t>xperience in policy analysis and policy development</w:t>
      </w:r>
      <w:r w:rsidR="00C36485" w:rsidRPr="00D523AF">
        <w:rPr>
          <w:rFonts w:ascii="Avenir Next" w:hAnsi="Avenir Next"/>
          <w:sz w:val="24"/>
          <w:szCs w:val="24"/>
        </w:rPr>
        <w:t>;</w:t>
      </w:r>
    </w:p>
    <w:p w14:paraId="5C59F38D" w14:textId="4E333B2B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Experience and understanding of local, state, and federal government operations, including state legislatures and Congress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01E15E04" w14:textId="0CD1699E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Excellent written and verbal communication skills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3DE0613F" w14:textId="5CAFEEC9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Ability and willingness to travel</w:t>
      </w:r>
      <w:r w:rsidR="007600F4" w:rsidRPr="00CC4A0F">
        <w:rPr>
          <w:rFonts w:ascii="Avenir Next" w:hAnsi="Avenir Next"/>
          <w:sz w:val="24"/>
          <w:szCs w:val="24"/>
        </w:rPr>
        <w:t xml:space="preserve"> if needed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63FF84A7" w14:textId="475844CB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Experience in public speaking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5C90F88C" w14:textId="7BCAAD71" w:rsidR="00FC62B6" w:rsidRPr="00CC4A0F" w:rsidRDefault="006D4D5C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Necessary c</w:t>
      </w:r>
      <w:r w:rsidR="001A172B">
        <w:rPr>
          <w:rFonts w:ascii="Avenir Next" w:hAnsi="Avenir Next"/>
          <w:sz w:val="24"/>
          <w:szCs w:val="24"/>
        </w:rPr>
        <w:t xml:space="preserve">omputer skills </w:t>
      </w:r>
      <w:r w:rsidR="00FC62B6" w:rsidRPr="00CC4A0F">
        <w:rPr>
          <w:rFonts w:ascii="Avenir Next" w:hAnsi="Avenir Next"/>
          <w:sz w:val="24"/>
          <w:szCs w:val="24"/>
        </w:rPr>
        <w:t xml:space="preserve"> to produce and distribute documents </w:t>
      </w:r>
      <w:r w:rsidR="00FC62B6" w:rsidRPr="00D523AF">
        <w:rPr>
          <w:rFonts w:ascii="Avenir Next" w:hAnsi="Avenir Next"/>
          <w:sz w:val="24"/>
          <w:szCs w:val="24"/>
        </w:rPr>
        <w:t>without</w:t>
      </w:r>
      <w:r w:rsidR="00FC62B6" w:rsidRPr="00CC4A0F">
        <w:rPr>
          <w:rFonts w:ascii="Avenir Next" w:hAnsi="Avenir Next"/>
          <w:sz w:val="24"/>
          <w:szCs w:val="24"/>
        </w:rPr>
        <w:t xml:space="preserve"> clerical assistance</w:t>
      </w:r>
      <w:r w:rsidR="00B54CAB">
        <w:rPr>
          <w:rFonts w:ascii="Avenir Next" w:hAnsi="Avenir Next"/>
          <w:sz w:val="24"/>
          <w:szCs w:val="24"/>
        </w:rPr>
        <w:t xml:space="preserve"> </w:t>
      </w:r>
      <w:r w:rsidR="00B54CAB" w:rsidRPr="00D523AF">
        <w:rPr>
          <w:rFonts w:ascii="Avenir Next" w:hAnsi="Avenir Next"/>
          <w:sz w:val="24"/>
          <w:szCs w:val="24"/>
        </w:rPr>
        <w:t>and to</w:t>
      </w:r>
      <w:r w:rsidR="0073588E">
        <w:rPr>
          <w:rFonts w:ascii="Avenir Next" w:hAnsi="Avenir Next"/>
          <w:sz w:val="24"/>
          <w:szCs w:val="24"/>
        </w:rPr>
        <w:t xml:space="preserve"> maintain </w:t>
      </w:r>
      <w:r w:rsidR="00B86168">
        <w:rPr>
          <w:rFonts w:ascii="Avenir Next" w:hAnsi="Avenir Next"/>
          <w:sz w:val="24"/>
          <w:szCs w:val="24"/>
        </w:rPr>
        <w:t xml:space="preserve">the </w:t>
      </w:r>
      <w:r w:rsidR="0073588E">
        <w:rPr>
          <w:rFonts w:ascii="Avenir Next" w:hAnsi="Avenir Next"/>
          <w:sz w:val="24"/>
          <w:szCs w:val="24"/>
        </w:rPr>
        <w:t>Commission</w:t>
      </w:r>
      <w:r w:rsidR="001668B4">
        <w:rPr>
          <w:rFonts w:ascii="Avenir Next" w:hAnsi="Avenir Next"/>
          <w:sz w:val="24"/>
          <w:szCs w:val="24"/>
        </w:rPr>
        <w:t>’s</w:t>
      </w:r>
      <w:r w:rsidR="0073588E">
        <w:rPr>
          <w:rFonts w:ascii="Avenir Next" w:hAnsi="Avenir Next"/>
          <w:sz w:val="24"/>
          <w:szCs w:val="24"/>
        </w:rPr>
        <w:t xml:space="preserve"> website</w:t>
      </w:r>
      <w:r w:rsidR="008600C4">
        <w:rPr>
          <w:rFonts w:ascii="Avenir Next" w:hAnsi="Avenir Next"/>
          <w:sz w:val="24"/>
          <w:szCs w:val="24"/>
        </w:rPr>
        <w:t xml:space="preserve"> with the assistance of contracted IT personnel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409BF2B1" w14:textId="7F678D83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Training and experience in project planning, project management, and evaluation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42ACE535" w14:textId="6C2FD0DB" w:rsidR="00E10156" w:rsidRPr="00CC4A0F" w:rsidRDefault="00E1015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 xml:space="preserve">Be responsive to changing goals and priorities, able to manage several complex tasks </w:t>
      </w:r>
      <w:r w:rsidR="00DE2AC0" w:rsidRPr="00CC4A0F">
        <w:rPr>
          <w:rFonts w:ascii="Avenir Next" w:hAnsi="Avenir Next"/>
          <w:sz w:val="24"/>
          <w:szCs w:val="24"/>
        </w:rPr>
        <w:t>simultaneously, able to analyze data and develop possible recommendations to the Commission;</w:t>
      </w:r>
    </w:p>
    <w:p w14:paraId="39BA565B" w14:textId="6CDE534B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Basic understanding of accounting principles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3C8FA3AC" w14:textId="0DBEB364" w:rsidR="00FC62B6" w:rsidRPr="00CC4A0F" w:rsidRDefault="00FC62B6" w:rsidP="00DE2AC0">
      <w:pPr>
        <w:numPr>
          <w:ilvl w:val="0"/>
          <w:numId w:val="8"/>
        </w:numPr>
        <w:ind w:left="450" w:hanging="450"/>
        <w:jc w:val="both"/>
        <w:rPr>
          <w:rFonts w:ascii="Avenir Next" w:eastAsia="Times New Roman" w:hAnsi="Avenir Next" w:cs="Times New Roman"/>
          <w:sz w:val="24"/>
          <w:szCs w:val="24"/>
        </w:rPr>
      </w:pPr>
      <w:r w:rsidRPr="00CC4A0F">
        <w:rPr>
          <w:rFonts w:ascii="Avenir Next" w:eastAsia="Times New Roman" w:hAnsi="Avenir Next" w:cs="Times New Roman"/>
          <w:sz w:val="24"/>
          <w:szCs w:val="24"/>
        </w:rPr>
        <w:lastRenderedPageBreak/>
        <w:t>Willingness to develop any needed skills</w:t>
      </w:r>
      <w:r w:rsidR="001A172B">
        <w:rPr>
          <w:rFonts w:ascii="Avenir Next" w:eastAsia="Times New Roman" w:hAnsi="Avenir Next" w:cs="Times New Roman"/>
          <w:sz w:val="24"/>
          <w:szCs w:val="24"/>
        </w:rPr>
        <w:t xml:space="preserve"> and</w:t>
      </w:r>
      <w:r w:rsidRPr="00CC4A0F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="001A172B">
        <w:rPr>
          <w:rFonts w:ascii="Avenir Next" w:eastAsia="Times New Roman" w:hAnsi="Avenir Next" w:cs="Times New Roman"/>
          <w:sz w:val="24"/>
          <w:szCs w:val="24"/>
        </w:rPr>
        <w:t xml:space="preserve">to </w:t>
      </w:r>
      <w:r w:rsidRPr="00CC4A0F">
        <w:rPr>
          <w:rFonts w:ascii="Avenir Next" w:eastAsia="Times New Roman" w:hAnsi="Avenir Next" w:cs="Times New Roman"/>
          <w:sz w:val="24"/>
          <w:szCs w:val="24"/>
        </w:rPr>
        <w:t>learn more about the operations of the Commission</w:t>
      </w:r>
      <w:r w:rsidR="00C36485" w:rsidRPr="00CC4A0F">
        <w:rPr>
          <w:rFonts w:ascii="Avenir Next" w:eastAsia="Times New Roman" w:hAnsi="Avenir Next" w:cs="Times New Roman"/>
          <w:sz w:val="24"/>
          <w:szCs w:val="24"/>
        </w:rPr>
        <w:t>;</w:t>
      </w:r>
    </w:p>
    <w:p w14:paraId="6D86C351" w14:textId="316AC634" w:rsidR="00FC62B6" w:rsidRPr="00CC4A0F" w:rsidRDefault="00FC62B6" w:rsidP="00DE2AC0">
      <w:pPr>
        <w:numPr>
          <w:ilvl w:val="0"/>
          <w:numId w:val="8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="Times New Roman"/>
          <w:sz w:val="24"/>
          <w:szCs w:val="24"/>
        </w:rPr>
      </w:pPr>
      <w:r w:rsidRPr="00CC4A0F">
        <w:rPr>
          <w:rFonts w:ascii="Avenir Next" w:eastAsia="Times New Roman" w:hAnsi="Avenir Next" w:cs="Times New Roman"/>
          <w:sz w:val="24"/>
          <w:szCs w:val="24"/>
        </w:rPr>
        <w:t xml:space="preserve">Ability to prepare for, attend, and participate in board and committee meetings (including </w:t>
      </w:r>
      <w:r w:rsidR="00B54CAB" w:rsidRPr="00D523AF">
        <w:rPr>
          <w:rFonts w:ascii="Avenir Next" w:eastAsia="Times New Roman" w:hAnsi="Avenir Next" w:cs="Times New Roman"/>
          <w:sz w:val="24"/>
          <w:szCs w:val="24"/>
        </w:rPr>
        <w:t>virtual meetings</w:t>
      </w:r>
      <w:r w:rsidRPr="00CC4A0F">
        <w:rPr>
          <w:rFonts w:ascii="Avenir Next" w:eastAsia="Times New Roman" w:hAnsi="Avenir Next" w:cs="Times New Roman"/>
          <w:sz w:val="24"/>
          <w:szCs w:val="24"/>
        </w:rPr>
        <w:t>), ask questions,</w:t>
      </w:r>
      <w:r w:rsidR="00FE2242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Pr="00CC4A0F">
        <w:rPr>
          <w:rFonts w:ascii="Avenir Next" w:eastAsia="Times New Roman" w:hAnsi="Avenir Next" w:cs="Times New Roman"/>
          <w:sz w:val="24"/>
          <w:szCs w:val="24"/>
        </w:rPr>
        <w:t>follow through on a given assignment, and evaluate oneself</w:t>
      </w:r>
      <w:r w:rsidR="001A172B">
        <w:rPr>
          <w:rFonts w:ascii="Avenir Next" w:eastAsia="Times New Roman" w:hAnsi="Avenir Next" w:cs="Times New Roman"/>
          <w:sz w:val="24"/>
          <w:szCs w:val="24"/>
        </w:rPr>
        <w:t>, as well as</w:t>
      </w:r>
      <w:r w:rsidR="0073588E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="001668B4">
        <w:rPr>
          <w:rFonts w:ascii="Avenir Next" w:eastAsia="Times New Roman" w:hAnsi="Avenir Next" w:cs="Times New Roman"/>
          <w:sz w:val="24"/>
          <w:szCs w:val="24"/>
        </w:rPr>
        <w:t>record</w:t>
      </w:r>
      <w:r w:rsidR="00C60846">
        <w:rPr>
          <w:rFonts w:ascii="Avenir Next" w:eastAsia="Times New Roman" w:hAnsi="Avenir Next" w:cs="Times New Roman"/>
          <w:sz w:val="24"/>
          <w:szCs w:val="24"/>
        </w:rPr>
        <w:t>, generate</w:t>
      </w:r>
      <w:r w:rsidR="0073588E">
        <w:rPr>
          <w:rFonts w:ascii="Avenir Next" w:eastAsia="Times New Roman" w:hAnsi="Avenir Next" w:cs="Times New Roman"/>
          <w:sz w:val="24"/>
          <w:szCs w:val="24"/>
        </w:rPr>
        <w:t xml:space="preserve"> and distribute meeting minutes</w:t>
      </w:r>
      <w:r w:rsidR="00C36485" w:rsidRPr="00CC4A0F">
        <w:rPr>
          <w:rFonts w:ascii="Avenir Next" w:eastAsia="Times New Roman" w:hAnsi="Avenir Next" w:cs="Times New Roman"/>
          <w:sz w:val="24"/>
          <w:szCs w:val="24"/>
        </w:rPr>
        <w:t>;</w:t>
      </w:r>
    </w:p>
    <w:p w14:paraId="2664B74D" w14:textId="53A5B4D1" w:rsidR="006D08AF" w:rsidRPr="00CC4A0F" w:rsidRDefault="00FC62B6" w:rsidP="00DE2AC0">
      <w:pPr>
        <w:numPr>
          <w:ilvl w:val="0"/>
          <w:numId w:val="8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="Times New Roman"/>
          <w:sz w:val="24"/>
          <w:szCs w:val="24"/>
        </w:rPr>
      </w:pPr>
      <w:r w:rsidRPr="00CC4A0F">
        <w:rPr>
          <w:rFonts w:ascii="Avenir Next" w:eastAsia="Times New Roman" w:hAnsi="Avenir Next" w:cs="Times New Roman"/>
          <w:sz w:val="24"/>
          <w:szCs w:val="24"/>
        </w:rPr>
        <w:t>Honesty; sensitivity to and tolerance of differing views; a friendly, responsive, and patient approach; community-building skills; personal integrity; a developed sense of values; and concern for the Commission's fulfillment of its mission.</w:t>
      </w:r>
    </w:p>
    <w:p w14:paraId="554EA581" w14:textId="450B3A4F" w:rsidR="00502941" w:rsidRDefault="006D08AF" w:rsidP="007921F5">
      <w:pPr>
        <w:ind w:left="450" w:hanging="450"/>
        <w:jc w:val="both"/>
        <w:rPr>
          <w:rFonts w:ascii="Avenir Next Medium" w:hAnsi="Avenir Next Medium"/>
          <w:sz w:val="28"/>
          <w:szCs w:val="28"/>
          <w:u w:val="single"/>
        </w:rPr>
      </w:pPr>
      <w:r w:rsidRPr="004C22AF">
        <w:rPr>
          <w:rFonts w:ascii="Avenir Next Medium" w:hAnsi="Avenir Next Medium"/>
          <w:sz w:val="28"/>
          <w:szCs w:val="28"/>
          <w:u w:val="single"/>
        </w:rPr>
        <w:t>Compensation:</w:t>
      </w:r>
    </w:p>
    <w:p w14:paraId="5AC8CA54" w14:textId="77777777" w:rsidR="0011772F" w:rsidRPr="00CC4A0F" w:rsidRDefault="0011772F" w:rsidP="007921F5">
      <w:pPr>
        <w:ind w:left="450" w:hanging="450"/>
        <w:jc w:val="both"/>
        <w:rPr>
          <w:rFonts w:ascii="Avenir Next Medium" w:hAnsi="Avenir Next Medium"/>
          <w:sz w:val="24"/>
          <w:szCs w:val="24"/>
          <w:u w:val="single"/>
        </w:rPr>
      </w:pPr>
    </w:p>
    <w:p w14:paraId="7D5D42E6" w14:textId="45E43232" w:rsidR="0032137A" w:rsidRPr="00CC4A0F" w:rsidRDefault="00502941" w:rsidP="00DE2AC0">
      <w:pPr>
        <w:spacing w:after="100" w:afterAutospacing="1"/>
        <w:jc w:val="both"/>
        <w:rPr>
          <w:rFonts w:ascii="Hoefler Text" w:hAnsi="Hoefler Text"/>
          <w:sz w:val="24"/>
          <w:szCs w:val="24"/>
        </w:rPr>
      </w:pPr>
      <w:r w:rsidRPr="009F269D">
        <w:rPr>
          <w:rFonts w:ascii="Avenir Next" w:hAnsi="Avenir Next"/>
          <w:sz w:val="24"/>
          <w:szCs w:val="24"/>
        </w:rPr>
        <w:t xml:space="preserve">The Executive Director is </w:t>
      </w:r>
      <w:r w:rsidR="00294199" w:rsidRPr="009F269D">
        <w:rPr>
          <w:rFonts w:ascii="Avenir Next" w:hAnsi="Avenir Next"/>
          <w:sz w:val="24"/>
          <w:szCs w:val="24"/>
        </w:rPr>
        <w:t>part-time</w:t>
      </w:r>
      <w:r w:rsidRPr="009F269D">
        <w:rPr>
          <w:rFonts w:ascii="Avenir Next" w:hAnsi="Avenir Next"/>
          <w:sz w:val="24"/>
          <w:szCs w:val="24"/>
        </w:rPr>
        <w:t xml:space="preserve"> contract position</w:t>
      </w:r>
      <w:r w:rsidR="00E70FD8" w:rsidRPr="009F269D">
        <w:rPr>
          <w:rFonts w:ascii="Avenir Next" w:hAnsi="Avenir Next"/>
          <w:sz w:val="24"/>
          <w:szCs w:val="24"/>
        </w:rPr>
        <w:t xml:space="preserve"> </w:t>
      </w:r>
      <w:r w:rsidR="007768F8" w:rsidRPr="009F269D">
        <w:rPr>
          <w:rFonts w:ascii="Avenir Next" w:hAnsi="Avenir Next"/>
          <w:sz w:val="24"/>
          <w:szCs w:val="24"/>
        </w:rPr>
        <w:t>with a quasi-</w:t>
      </w:r>
      <w:r w:rsidR="0033622D" w:rsidRPr="009F269D">
        <w:rPr>
          <w:rFonts w:ascii="Avenir Next" w:hAnsi="Avenir Next"/>
          <w:sz w:val="24"/>
          <w:szCs w:val="24"/>
        </w:rPr>
        <w:t>governmental</w:t>
      </w:r>
      <w:r w:rsidR="007768F8" w:rsidRPr="009F269D">
        <w:rPr>
          <w:rFonts w:ascii="Avenir Next" w:hAnsi="Avenir Next"/>
          <w:sz w:val="24"/>
          <w:szCs w:val="24"/>
        </w:rPr>
        <w:t xml:space="preserve"> entity </w:t>
      </w:r>
      <w:r w:rsidR="00294199" w:rsidRPr="009F269D">
        <w:rPr>
          <w:rFonts w:ascii="Avenir Next" w:hAnsi="Avenir Next"/>
          <w:sz w:val="24"/>
          <w:szCs w:val="24"/>
        </w:rPr>
        <w:t>for</w:t>
      </w:r>
      <w:r w:rsidR="0033578C" w:rsidRPr="009F269D">
        <w:rPr>
          <w:rFonts w:ascii="Avenir Next" w:hAnsi="Avenir Next"/>
          <w:sz w:val="24"/>
          <w:szCs w:val="24"/>
        </w:rPr>
        <w:t xml:space="preserve"> </w:t>
      </w:r>
      <w:r w:rsidR="00561206" w:rsidRPr="009F269D">
        <w:rPr>
          <w:rFonts w:ascii="Avenir Next" w:hAnsi="Avenir Next"/>
          <w:sz w:val="24"/>
          <w:szCs w:val="24"/>
        </w:rPr>
        <w:t>approximat</w:t>
      </w:r>
      <w:r w:rsidR="00AC4B4D" w:rsidRPr="009F269D">
        <w:rPr>
          <w:rFonts w:ascii="Avenir Next" w:hAnsi="Avenir Next"/>
          <w:sz w:val="24"/>
          <w:szCs w:val="24"/>
        </w:rPr>
        <w:t>e</w:t>
      </w:r>
      <w:r w:rsidR="00A80D55" w:rsidRPr="009F269D">
        <w:rPr>
          <w:rFonts w:ascii="Avenir Next" w:hAnsi="Avenir Next"/>
          <w:sz w:val="24"/>
          <w:szCs w:val="24"/>
        </w:rPr>
        <w:t>ly</w:t>
      </w:r>
      <w:r w:rsidR="0033578C" w:rsidRPr="009F269D">
        <w:rPr>
          <w:rFonts w:ascii="Avenir Next" w:hAnsi="Avenir Next"/>
          <w:sz w:val="24"/>
          <w:szCs w:val="24"/>
        </w:rPr>
        <w:t xml:space="preserve"> twenty </w:t>
      </w:r>
      <w:r w:rsidR="00294199" w:rsidRPr="009F269D">
        <w:rPr>
          <w:rFonts w:ascii="Avenir Next" w:hAnsi="Avenir Next"/>
          <w:sz w:val="24"/>
          <w:szCs w:val="24"/>
        </w:rPr>
        <w:t xml:space="preserve">hours per </w:t>
      </w:r>
      <w:r w:rsidR="0033578C" w:rsidRPr="009F269D">
        <w:rPr>
          <w:rFonts w:ascii="Avenir Next" w:hAnsi="Avenir Next"/>
          <w:sz w:val="24"/>
          <w:szCs w:val="24"/>
        </w:rPr>
        <w:t>week</w:t>
      </w:r>
      <w:r w:rsidR="00294199" w:rsidRPr="009F269D">
        <w:rPr>
          <w:rFonts w:ascii="Avenir Next" w:hAnsi="Avenir Next"/>
          <w:sz w:val="24"/>
          <w:szCs w:val="24"/>
        </w:rPr>
        <w:t>.  The Executive</w:t>
      </w:r>
      <w:r w:rsidR="00294199" w:rsidRPr="00CC4A0F">
        <w:rPr>
          <w:rFonts w:ascii="Avenir Next" w:hAnsi="Avenir Next"/>
          <w:sz w:val="24"/>
          <w:szCs w:val="24"/>
        </w:rPr>
        <w:t xml:space="preserve"> Director may have additional business interests so long as they do not conflict with </w:t>
      </w:r>
      <w:r w:rsidR="0033578C">
        <w:rPr>
          <w:rFonts w:ascii="Avenir Next" w:hAnsi="Avenir Next"/>
          <w:sz w:val="24"/>
          <w:szCs w:val="24"/>
        </w:rPr>
        <w:t xml:space="preserve">interests of the </w:t>
      </w:r>
      <w:r w:rsidR="00294199" w:rsidRPr="00CC4A0F">
        <w:rPr>
          <w:rFonts w:ascii="Avenir Next" w:hAnsi="Avenir Next"/>
          <w:sz w:val="24"/>
          <w:szCs w:val="24"/>
        </w:rPr>
        <w:t xml:space="preserve">Commission. </w:t>
      </w:r>
      <w:r w:rsidR="00D10AAA" w:rsidRPr="00CC4A0F">
        <w:rPr>
          <w:rFonts w:ascii="Avenir Next" w:hAnsi="Avenir Next"/>
          <w:sz w:val="24"/>
          <w:szCs w:val="24"/>
        </w:rPr>
        <w:t xml:space="preserve">   </w:t>
      </w:r>
      <w:r w:rsidR="00FC151E">
        <w:rPr>
          <w:rFonts w:ascii="Avenir Next" w:hAnsi="Avenir Next"/>
          <w:sz w:val="24"/>
          <w:szCs w:val="24"/>
        </w:rPr>
        <w:t>C</w:t>
      </w:r>
      <w:r w:rsidR="00D10AAA" w:rsidRPr="00CC4A0F">
        <w:rPr>
          <w:rFonts w:ascii="Avenir Next" w:hAnsi="Avenir Next"/>
          <w:sz w:val="24"/>
          <w:szCs w:val="24"/>
        </w:rPr>
        <w:t xml:space="preserve">ompensation is </w:t>
      </w:r>
      <w:r w:rsidR="0073588E">
        <w:rPr>
          <w:rFonts w:ascii="Avenir Next" w:hAnsi="Avenir Next"/>
          <w:sz w:val="24"/>
          <w:szCs w:val="24"/>
        </w:rPr>
        <w:t>$75,000 per year</w:t>
      </w:r>
      <w:r w:rsidR="0032137A" w:rsidRPr="00CC4A0F">
        <w:rPr>
          <w:rFonts w:ascii="Avenir Next" w:hAnsi="Avenir Next"/>
          <w:sz w:val="24"/>
          <w:szCs w:val="24"/>
        </w:rPr>
        <w:t>.</w:t>
      </w:r>
      <w:r w:rsidR="0032137A" w:rsidRPr="00CC4A0F">
        <w:rPr>
          <w:rFonts w:ascii="Hoefler Text" w:hAnsi="Hoefler Text"/>
          <w:sz w:val="24"/>
          <w:szCs w:val="24"/>
        </w:rPr>
        <w:t xml:space="preserve"> </w:t>
      </w:r>
    </w:p>
    <w:p w14:paraId="13B19172" w14:textId="77777777" w:rsidR="007921F5" w:rsidRDefault="006D08AF" w:rsidP="007921F5">
      <w:pPr>
        <w:spacing w:after="100" w:afterAutospacing="1"/>
        <w:ind w:left="450" w:hanging="450"/>
        <w:rPr>
          <w:rFonts w:ascii="Avenir Next Medium" w:hAnsi="Avenir Next Medium"/>
          <w:sz w:val="28"/>
          <w:szCs w:val="28"/>
          <w:u w:val="single"/>
        </w:rPr>
      </w:pPr>
      <w:r w:rsidRPr="004C22AF">
        <w:rPr>
          <w:rFonts w:ascii="Avenir Next Medium" w:hAnsi="Avenir Next Medium"/>
          <w:sz w:val="28"/>
          <w:szCs w:val="28"/>
          <w:u w:val="single"/>
        </w:rPr>
        <w:t>Applic</w:t>
      </w:r>
      <w:r w:rsidR="00EF42C4">
        <w:rPr>
          <w:rFonts w:ascii="Avenir Next Medium" w:hAnsi="Avenir Next Medium"/>
          <w:sz w:val="28"/>
          <w:szCs w:val="28"/>
          <w:u w:val="single"/>
        </w:rPr>
        <w:t>ation Process:</w:t>
      </w:r>
    </w:p>
    <w:p w14:paraId="3C68AF9F" w14:textId="41CBEA3A" w:rsidR="006D08AF" w:rsidRPr="00CC4A0F" w:rsidRDefault="006D08AF" w:rsidP="00B92A97">
      <w:pPr>
        <w:spacing w:after="100" w:afterAutospacing="1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To apply for the position of Executive Director with the Southeast Compact Commission please submit a cover letter describing your unique background, experience, and/or skill set that qualify you for this position</w:t>
      </w:r>
      <w:r w:rsidRPr="009F269D">
        <w:rPr>
          <w:rFonts w:ascii="Avenir Next" w:hAnsi="Avenir Next"/>
          <w:sz w:val="24"/>
          <w:szCs w:val="24"/>
        </w:rPr>
        <w:t xml:space="preserve">. </w:t>
      </w:r>
      <w:r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>Please email</w:t>
      </w:r>
      <w:r w:rsidR="0033578C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="007921F5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no later than </w:t>
      </w:r>
      <w:r w:rsidR="003613A9" w:rsidRPr="0000712A">
        <w:rPr>
          <w:rFonts w:ascii="Avenir Next" w:hAnsi="Avenir Next"/>
          <w:b/>
          <w:bCs/>
          <w:color w:val="000000" w:themeColor="text1"/>
          <w:sz w:val="24"/>
          <w:szCs w:val="24"/>
        </w:rPr>
        <w:t>5:00 PM</w:t>
      </w:r>
      <w:r w:rsidR="007921F5" w:rsidRPr="0000712A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E</w:t>
      </w:r>
      <w:r w:rsidR="003613A9" w:rsidRPr="0000712A">
        <w:rPr>
          <w:rFonts w:ascii="Avenir Next" w:hAnsi="Avenir Next"/>
          <w:b/>
          <w:bCs/>
          <w:color w:val="000000" w:themeColor="text1"/>
          <w:sz w:val="24"/>
          <w:szCs w:val="24"/>
        </w:rPr>
        <w:t>S</w:t>
      </w:r>
      <w:r w:rsidR="007921F5" w:rsidRPr="0000712A">
        <w:rPr>
          <w:rFonts w:ascii="Avenir Next" w:hAnsi="Avenir Next"/>
          <w:b/>
          <w:bCs/>
          <w:color w:val="000000" w:themeColor="text1"/>
          <w:sz w:val="24"/>
          <w:szCs w:val="24"/>
        </w:rPr>
        <w:t>T</w:t>
      </w:r>
      <w:r w:rsidR="007921F5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="001A172B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December 15, </w:t>
      </w:r>
      <w:proofErr w:type="gramStart"/>
      <w:r w:rsidR="001A172B">
        <w:rPr>
          <w:rFonts w:ascii="Avenir Next" w:hAnsi="Avenir Next"/>
          <w:b/>
          <w:bCs/>
          <w:color w:val="000000" w:themeColor="text1"/>
          <w:sz w:val="24"/>
          <w:szCs w:val="24"/>
        </w:rPr>
        <w:t>2021</w:t>
      </w:r>
      <w:proofErr w:type="gramEnd"/>
      <w:r w:rsidR="00CC4A0F" w:rsidRPr="0033578C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Pr="0033578C">
        <w:rPr>
          <w:rFonts w:ascii="Avenir Next" w:hAnsi="Avenir Next"/>
          <w:b/>
          <w:bCs/>
          <w:color w:val="000000" w:themeColor="text1"/>
          <w:sz w:val="24"/>
          <w:szCs w:val="24"/>
        </w:rPr>
        <w:t>your application and a resume with at least three references</w:t>
      </w:r>
      <w:r w:rsidR="003102B2" w:rsidRPr="0033578C">
        <w:rPr>
          <w:rFonts w:ascii="Avenir Next" w:hAnsi="Avenir Next"/>
          <w:b/>
          <w:bCs/>
          <w:color w:val="FF0000"/>
          <w:sz w:val="24"/>
          <w:szCs w:val="24"/>
        </w:rPr>
        <w:t xml:space="preserve"> </w:t>
      </w:r>
      <w:r w:rsidRPr="0033578C">
        <w:rPr>
          <w:rFonts w:ascii="Avenir Next" w:hAnsi="Avenir Next"/>
          <w:b/>
          <w:bCs/>
          <w:sz w:val="24"/>
          <w:szCs w:val="24"/>
        </w:rPr>
        <w:t xml:space="preserve">to </w:t>
      </w:r>
      <w:hyperlink r:id="rId8" w:history="1">
        <w:r w:rsidR="00CF4306" w:rsidRPr="008D7F91">
          <w:rPr>
            <w:rStyle w:val="Hyperlink"/>
            <w:rFonts w:ascii="Avenir Next" w:hAnsi="Avenir Next"/>
            <w:b/>
            <w:bCs/>
            <w:sz w:val="24"/>
            <w:szCs w:val="24"/>
          </w:rPr>
          <w:t>tedb@secompact.org</w:t>
        </w:r>
      </w:hyperlink>
      <w:r w:rsidRPr="0033578C">
        <w:rPr>
          <w:rFonts w:ascii="Avenir Next" w:hAnsi="Avenir Next"/>
          <w:b/>
          <w:bCs/>
          <w:sz w:val="24"/>
          <w:szCs w:val="24"/>
        </w:rPr>
        <w:t xml:space="preserve"> with “Search Committee” in the Subject line. </w:t>
      </w:r>
      <w:r w:rsidR="00CF4306">
        <w:rPr>
          <w:rFonts w:ascii="Avenir Next" w:hAnsi="Avenir Next"/>
          <w:b/>
          <w:bCs/>
          <w:sz w:val="24"/>
          <w:szCs w:val="24"/>
        </w:rPr>
        <w:t xml:space="preserve">Also, please call Ted Buckner at (919) 360-6040 to confirm receipt of your application information. </w:t>
      </w:r>
      <w:r w:rsidRPr="00CC4A0F">
        <w:rPr>
          <w:rFonts w:ascii="Avenir Next" w:hAnsi="Avenir Next"/>
          <w:sz w:val="24"/>
          <w:szCs w:val="24"/>
        </w:rPr>
        <w:t xml:space="preserve">Visit our website, www.secompact.org to read pertinent </w:t>
      </w:r>
      <w:r w:rsidR="0033578C">
        <w:rPr>
          <w:rFonts w:ascii="Avenir Next" w:hAnsi="Avenir Next"/>
          <w:sz w:val="24"/>
          <w:szCs w:val="24"/>
        </w:rPr>
        <w:t>information about our organization.</w:t>
      </w:r>
    </w:p>
    <w:p w14:paraId="3C1825BD" w14:textId="77777777" w:rsidR="0011772F" w:rsidRDefault="0011772F" w:rsidP="00DE2AC0">
      <w:pPr>
        <w:jc w:val="both"/>
        <w:rPr>
          <w:rFonts w:ascii="Avenir Next" w:hAnsi="Avenir Next" w:cs="Arial"/>
          <w:i/>
          <w:iCs/>
          <w:color w:val="222222"/>
          <w:shd w:val="clear" w:color="auto" w:fill="FFFFFF"/>
        </w:rPr>
      </w:pPr>
    </w:p>
    <w:p w14:paraId="2257C657" w14:textId="1AD36D63" w:rsidR="00DE2AC0" w:rsidRPr="00DE2AC0" w:rsidRDefault="00DE2AC0" w:rsidP="00DE2AC0">
      <w:pPr>
        <w:jc w:val="both"/>
        <w:rPr>
          <w:rFonts w:ascii="Avenir Next" w:hAnsi="Avenir Next" w:cs="Arial"/>
          <w:i/>
          <w:iCs/>
          <w:color w:val="222222"/>
          <w:sz w:val="20"/>
          <w:szCs w:val="20"/>
          <w:shd w:val="clear" w:color="auto" w:fill="FFFFFF"/>
        </w:rPr>
      </w:pPr>
      <w:r w:rsidRPr="0011772F">
        <w:rPr>
          <w:rFonts w:ascii="Avenir Next" w:hAnsi="Avenir Next" w:cs="Arial"/>
          <w:i/>
          <w:iCs/>
          <w:color w:val="222222"/>
          <w:shd w:val="clear" w:color="auto" w:fill="FFFFFF"/>
        </w:rPr>
        <w:t>The Commission is an equal opportunity employer. All applicants will be considered for employment without attention to race, color</w:t>
      </w:r>
      <w:r w:rsidRPr="00DE2AC0">
        <w:rPr>
          <w:rFonts w:ascii="Avenir Next" w:hAnsi="Avenir Next" w:cs="Arial"/>
          <w:i/>
          <w:iCs/>
          <w:color w:val="222222"/>
          <w:sz w:val="20"/>
          <w:szCs w:val="20"/>
          <w:shd w:val="clear" w:color="auto" w:fill="FFFFFF"/>
        </w:rPr>
        <w:t>, religion, sex, sexual orientation, gender identity, national origin, and veteran or disability status.</w:t>
      </w:r>
    </w:p>
    <w:p w14:paraId="041CD799" w14:textId="264EE0C4" w:rsidR="00A47150" w:rsidRDefault="00A47150" w:rsidP="00DE2AC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</w:p>
    <w:p w14:paraId="3B119705" w14:textId="77777777" w:rsidR="000070C8" w:rsidRDefault="000070C8" w:rsidP="00DE2AC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</w:p>
    <w:sectPr w:rsidR="000070C8" w:rsidSect="0011772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F02A" w14:textId="77777777" w:rsidR="00280751" w:rsidRDefault="00280751" w:rsidP="00B37E5B">
      <w:r>
        <w:separator/>
      </w:r>
    </w:p>
  </w:endnote>
  <w:endnote w:type="continuationSeparator" w:id="0">
    <w:p w14:paraId="5D31D868" w14:textId="77777777" w:rsidR="00280751" w:rsidRDefault="00280751" w:rsidP="00B3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Demi Bold">
    <w:altName w:val="Calibri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Hebrew">
    <w:altName w:val="﷽﷽﷽﷽﷽﷽﷽﷽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Hoefler Text">
    <w:altName w:val="Cambria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86B1" w14:textId="77777777" w:rsidR="00280751" w:rsidRDefault="00280751" w:rsidP="00B37E5B">
      <w:r>
        <w:separator/>
      </w:r>
    </w:p>
  </w:footnote>
  <w:footnote w:type="continuationSeparator" w:id="0">
    <w:p w14:paraId="10E51B18" w14:textId="77777777" w:rsidR="00280751" w:rsidRDefault="00280751" w:rsidP="00B3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D69"/>
    <w:multiLevelType w:val="multilevel"/>
    <w:tmpl w:val="D89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84168"/>
    <w:multiLevelType w:val="hybridMultilevel"/>
    <w:tmpl w:val="EE2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4874"/>
    <w:multiLevelType w:val="multilevel"/>
    <w:tmpl w:val="B65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B7319"/>
    <w:multiLevelType w:val="multilevel"/>
    <w:tmpl w:val="87E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91277"/>
    <w:multiLevelType w:val="hybridMultilevel"/>
    <w:tmpl w:val="05BA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2FEE"/>
    <w:multiLevelType w:val="multilevel"/>
    <w:tmpl w:val="E39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36B04"/>
    <w:multiLevelType w:val="hybridMultilevel"/>
    <w:tmpl w:val="0A10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09A5"/>
    <w:multiLevelType w:val="hybridMultilevel"/>
    <w:tmpl w:val="79120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75349"/>
    <w:multiLevelType w:val="hybridMultilevel"/>
    <w:tmpl w:val="BA5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7"/>
    <w:rsid w:val="0000048D"/>
    <w:rsid w:val="000057D0"/>
    <w:rsid w:val="00005AB7"/>
    <w:rsid w:val="000070A3"/>
    <w:rsid w:val="000070C8"/>
    <w:rsid w:val="0000712A"/>
    <w:rsid w:val="00007CEF"/>
    <w:rsid w:val="000101CA"/>
    <w:rsid w:val="00013160"/>
    <w:rsid w:val="00014450"/>
    <w:rsid w:val="00030F99"/>
    <w:rsid w:val="00031A85"/>
    <w:rsid w:val="0003356D"/>
    <w:rsid w:val="000436AD"/>
    <w:rsid w:val="00046C23"/>
    <w:rsid w:val="00046E11"/>
    <w:rsid w:val="00053D2D"/>
    <w:rsid w:val="000563B7"/>
    <w:rsid w:val="00057877"/>
    <w:rsid w:val="00062B73"/>
    <w:rsid w:val="00065AD8"/>
    <w:rsid w:val="00071E67"/>
    <w:rsid w:val="0008430E"/>
    <w:rsid w:val="000927D1"/>
    <w:rsid w:val="000A3C19"/>
    <w:rsid w:val="000A5315"/>
    <w:rsid w:val="000A73C6"/>
    <w:rsid w:val="000B1EB4"/>
    <w:rsid w:val="000B32E2"/>
    <w:rsid w:val="000C5F0D"/>
    <w:rsid w:val="000E625A"/>
    <w:rsid w:val="000F1346"/>
    <w:rsid w:val="000F2C49"/>
    <w:rsid w:val="00101737"/>
    <w:rsid w:val="0011728D"/>
    <w:rsid w:val="001175D7"/>
    <w:rsid w:val="0011772F"/>
    <w:rsid w:val="00132BAD"/>
    <w:rsid w:val="001374E0"/>
    <w:rsid w:val="00143B8D"/>
    <w:rsid w:val="0015798E"/>
    <w:rsid w:val="00163A1F"/>
    <w:rsid w:val="001668B4"/>
    <w:rsid w:val="00173E18"/>
    <w:rsid w:val="00176A6F"/>
    <w:rsid w:val="00186A02"/>
    <w:rsid w:val="001876AB"/>
    <w:rsid w:val="001928B9"/>
    <w:rsid w:val="00193F38"/>
    <w:rsid w:val="001972A2"/>
    <w:rsid w:val="001A172B"/>
    <w:rsid w:val="001A4BB0"/>
    <w:rsid w:val="001B1FAC"/>
    <w:rsid w:val="001B375C"/>
    <w:rsid w:val="001B7889"/>
    <w:rsid w:val="001C2BC2"/>
    <w:rsid w:val="001C3385"/>
    <w:rsid w:val="001D4E88"/>
    <w:rsid w:val="001E5991"/>
    <w:rsid w:val="001E7AA5"/>
    <w:rsid w:val="001F6413"/>
    <w:rsid w:val="0020221D"/>
    <w:rsid w:val="00202D9D"/>
    <w:rsid w:val="0020755A"/>
    <w:rsid w:val="002103BC"/>
    <w:rsid w:val="00223016"/>
    <w:rsid w:val="002259E7"/>
    <w:rsid w:val="00232C40"/>
    <w:rsid w:val="00234DE2"/>
    <w:rsid w:val="002603B1"/>
    <w:rsid w:val="00272775"/>
    <w:rsid w:val="00280751"/>
    <w:rsid w:val="00285F4C"/>
    <w:rsid w:val="00287E2A"/>
    <w:rsid w:val="00290893"/>
    <w:rsid w:val="00290DFB"/>
    <w:rsid w:val="00294199"/>
    <w:rsid w:val="00294F1E"/>
    <w:rsid w:val="00295299"/>
    <w:rsid w:val="00295AC9"/>
    <w:rsid w:val="00297477"/>
    <w:rsid w:val="002A0A96"/>
    <w:rsid w:val="002B0987"/>
    <w:rsid w:val="002B0D53"/>
    <w:rsid w:val="002B747F"/>
    <w:rsid w:val="002C07B1"/>
    <w:rsid w:val="002C285E"/>
    <w:rsid w:val="002D139F"/>
    <w:rsid w:val="002D4291"/>
    <w:rsid w:val="002D4715"/>
    <w:rsid w:val="002D7126"/>
    <w:rsid w:val="002E3DEA"/>
    <w:rsid w:val="002F20BF"/>
    <w:rsid w:val="002F286F"/>
    <w:rsid w:val="00304489"/>
    <w:rsid w:val="00305A21"/>
    <w:rsid w:val="003102B2"/>
    <w:rsid w:val="00314A0A"/>
    <w:rsid w:val="0032137A"/>
    <w:rsid w:val="00324AD9"/>
    <w:rsid w:val="003332D2"/>
    <w:rsid w:val="0033578C"/>
    <w:rsid w:val="0033622D"/>
    <w:rsid w:val="003376F6"/>
    <w:rsid w:val="00337C78"/>
    <w:rsid w:val="00346D29"/>
    <w:rsid w:val="003522E1"/>
    <w:rsid w:val="00356593"/>
    <w:rsid w:val="0036113B"/>
    <w:rsid w:val="003613A9"/>
    <w:rsid w:val="00362E41"/>
    <w:rsid w:val="0036569B"/>
    <w:rsid w:val="00367DF8"/>
    <w:rsid w:val="003828E6"/>
    <w:rsid w:val="003858DC"/>
    <w:rsid w:val="003A2ABC"/>
    <w:rsid w:val="003A3022"/>
    <w:rsid w:val="003A3804"/>
    <w:rsid w:val="003A446E"/>
    <w:rsid w:val="003A7583"/>
    <w:rsid w:val="003B3364"/>
    <w:rsid w:val="003B4BAA"/>
    <w:rsid w:val="003C6505"/>
    <w:rsid w:val="003C798B"/>
    <w:rsid w:val="003D2DDA"/>
    <w:rsid w:val="003D4CBC"/>
    <w:rsid w:val="003D4D29"/>
    <w:rsid w:val="003E0337"/>
    <w:rsid w:val="003E60B9"/>
    <w:rsid w:val="003E6719"/>
    <w:rsid w:val="004030DB"/>
    <w:rsid w:val="0041525F"/>
    <w:rsid w:val="0041570E"/>
    <w:rsid w:val="00420911"/>
    <w:rsid w:val="0042461A"/>
    <w:rsid w:val="004364D5"/>
    <w:rsid w:val="00454BB3"/>
    <w:rsid w:val="00455F8E"/>
    <w:rsid w:val="004569FA"/>
    <w:rsid w:val="00463631"/>
    <w:rsid w:val="00474409"/>
    <w:rsid w:val="00480735"/>
    <w:rsid w:val="00485541"/>
    <w:rsid w:val="00485855"/>
    <w:rsid w:val="00490BAF"/>
    <w:rsid w:val="004912DC"/>
    <w:rsid w:val="00491E56"/>
    <w:rsid w:val="0049348C"/>
    <w:rsid w:val="004C1509"/>
    <w:rsid w:val="004C22AF"/>
    <w:rsid w:val="004C320D"/>
    <w:rsid w:val="004C39A7"/>
    <w:rsid w:val="004C6310"/>
    <w:rsid w:val="004C6A85"/>
    <w:rsid w:val="004D3943"/>
    <w:rsid w:val="004D3A18"/>
    <w:rsid w:val="004D5DF2"/>
    <w:rsid w:val="004E07F4"/>
    <w:rsid w:val="004E3C19"/>
    <w:rsid w:val="004E4491"/>
    <w:rsid w:val="004E4795"/>
    <w:rsid w:val="004E58BA"/>
    <w:rsid w:val="004F02EF"/>
    <w:rsid w:val="004F7519"/>
    <w:rsid w:val="00502941"/>
    <w:rsid w:val="0050497F"/>
    <w:rsid w:val="00506D30"/>
    <w:rsid w:val="005142CE"/>
    <w:rsid w:val="00514A23"/>
    <w:rsid w:val="00521904"/>
    <w:rsid w:val="005225BC"/>
    <w:rsid w:val="00534F43"/>
    <w:rsid w:val="00561206"/>
    <w:rsid w:val="00561ED8"/>
    <w:rsid w:val="00573F15"/>
    <w:rsid w:val="00577FA2"/>
    <w:rsid w:val="00586007"/>
    <w:rsid w:val="00595E74"/>
    <w:rsid w:val="005A306E"/>
    <w:rsid w:val="005B0E0A"/>
    <w:rsid w:val="005B31A8"/>
    <w:rsid w:val="005C298E"/>
    <w:rsid w:val="005C4A39"/>
    <w:rsid w:val="005C551C"/>
    <w:rsid w:val="005D06A1"/>
    <w:rsid w:val="005D3989"/>
    <w:rsid w:val="005E6D1C"/>
    <w:rsid w:val="005F3F81"/>
    <w:rsid w:val="005F41F0"/>
    <w:rsid w:val="005F6029"/>
    <w:rsid w:val="00600989"/>
    <w:rsid w:val="00601C9C"/>
    <w:rsid w:val="00611643"/>
    <w:rsid w:val="00611B6E"/>
    <w:rsid w:val="0061733F"/>
    <w:rsid w:val="006220FD"/>
    <w:rsid w:val="0063175A"/>
    <w:rsid w:val="00642528"/>
    <w:rsid w:val="0065080D"/>
    <w:rsid w:val="0065494D"/>
    <w:rsid w:val="006643F8"/>
    <w:rsid w:val="00666649"/>
    <w:rsid w:val="00666EC0"/>
    <w:rsid w:val="00676BFD"/>
    <w:rsid w:val="00677B64"/>
    <w:rsid w:val="0068518A"/>
    <w:rsid w:val="0069255F"/>
    <w:rsid w:val="0069519F"/>
    <w:rsid w:val="006B6F96"/>
    <w:rsid w:val="006C0833"/>
    <w:rsid w:val="006C18E0"/>
    <w:rsid w:val="006C707E"/>
    <w:rsid w:val="006C714F"/>
    <w:rsid w:val="006D08AF"/>
    <w:rsid w:val="006D0BC1"/>
    <w:rsid w:val="006D4581"/>
    <w:rsid w:val="006D4D5C"/>
    <w:rsid w:val="006D7F91"/>
    <w:rsid w:val="006E0F8A"/>
    <w:rsid w:val="006F0691"/>
    <w:rsid w:val="006F29C5"/>
    <w:rsid w:val="0070185D"/>
    <w:rsid w:val="00702938"/>
    <w:rsid w:val="007054C2"/>
    <w:rsid w:val="00711CC6"/>
    <w:rsid w:val="007128EA"/>
    <w:rsid w:val="0071300C"/>
    <w:rsid w:val="0073474A"/>
    <w:rsid w:val="0073588E"/>
    <w:rsid w:val="00737650"/>
    <w:rsid w:val="00753503"/>
    <w:rsid w:val="007600F4"/>
    <w:rsid w:val="007664D1"/>
    <w:rsid w:val="00766DF5"/>
    <w:rsid w:val="007768F8"/>
    <w:rsid w:val="00781BC4"/>
    <w:rsid w:val="007857A1"/>
    <w:rsid w:val="00786D97"/>
    <w:rsid w:val="0078724A"/>
    <w:rsid w:val="007921F5"/>
    <w:rsid w:val="00794C24"/>
    <w:rsid w:val="007A5F7F"/>
    <w:rsid w:val="007A6561"/>
    <w:rsid w:val="007B10A2"/>
    <w:rsid w:val="007B5D5A"/>
    <w:rsid w:val="007C031F"/>
    <w:rsid w:val="007E1070"/>
    <w:rsid w:val="007E2B35"/>
    <w:rsid w:val="007F33F8"/>
    <w:rsid w:val="00806131"/>
    <w:rsid w:val="00811815"/>
    <w:rsid w:val="0081216A"/>
    <w:rsid w:val="008150ED"/>
    <w:rsid w:val="00820319"/>
    <w:rsid w:val="0082391A"/>
    <w:rsid w:val="00835B23"/>
    <w:rsid w:val="00840C3D"/>
    <w:rsid w:val="0084369C"/>
    <w:rsid w:val="0084576C"/>
    <w:rsid w:val="00852ED3"/>
    <w:rsid w:val="0085400A"/>
    <w:rsid w:val="00855B6E"/>
    <w:rsid w:val="008600C4"/>
    <w:rsid w:val="00860EAB"/>
    <w:rsid w:val="00861CD8"/>
    <w:rsid w:val="00864B5B"/>
    <w:rsid w:val="008801A2"/>
    <w:rsid w:val="00890618"/>
    <w:rsid w:val="008A1F33"/>
    <w:rsid w:val="008A7313"/>
    <w:rsid w:val="008B721D"/>
    <w:rsid w:val="008B7FB1"/>
    <w:rsid w:val="008C138D"/>
    <w:rsid w:val="008C5B12"/>
    <w:rsid w:val="008D16E9"/>
    <w:rsid w:val="008D6346"/>
    <w:rsid w:val="008D6FFB"/>
    <w:rsid w:val="008E30D3"/>
    <w:rsid w:val="008E46FD"/>
    <w:rsid w:val="008E539D"/>
    <w:rsid w:val="008E5837"/>
    <w:rsid w:val="008F2128"/>
    <w:rsid w:val="0090612F"/>
    <w:rsid w:val="0092223B"/>
    <w:rsid w:val="00937CEC"/>
    <w:rsid w:val="00940329"/>
    <w:rsid w:val="00940A23"/>
    <w:rsid w:val="009434E2"/>
    <w:rsid w:val="00944248"/>
    <w:rsid w:val="00946ED7"/>
    <w:rsid w:val="00952EC4"/>
    <w:rsid w:val="00955C63"/>
    <w:rsid w:val="00972F64"/>
    <w:rsid w:val="00987659"/>
    <w:rsid w:val="0099417D"/>
    <w:rsid w:val="00996905"/>
    <w:rsid w:val="0099710A"/>
    <w:rsid w:val="009A05D2"/>
    <w:rsid w:val="009A1644"/>
    <w:rsid w:val="009A3E30"/>
    <w:rsid w:val="009B266B"/>
    <w:rsid w:val="009B3F22"/>
    <w:rsid w:val="009B4109"/>
    <w:rsid w:val="009D1520"/>
    <w:rsid w:val="009D6FC2"/>
    <w:rsid w:val="009E5A1B"/>
    <w:rsid w:val="009F269D"/>
    <w:rsid w:val="00A06E83"/>
    <w:rsid w:val="00A154AA"/>
    <w:rsid w:val="00A15774"/>
    <w:rsid w:val="00A179A8"/>
    <w:rsid w:val="00A179D9"/>
    <w:rsid w:val="00A17F8F"/>
    <w:rsid w:val="00A24F38"/>
    <w:rsid w:val="00A2719B"/>
    <w:rsid w:val="00A3007A"/>
    <w:rsid w:val="00A35D30"/>
    <w:rsid w:val="00A458C9"/>
    <w:rsid w:val="00A47150"/>
    <w:rsid w:val="00A56FE5"/>
    <w:rsid w:val="00A610E4"/>
    <w:rsid w:val="00A6276A"/>
    <w:rsid w:val="00A63A00"/>
    <w:rsid w:val="00A63DBF"/>
    <w:rsid w:val="00A66D1C"/>
    <w:rsid w:val="00A72328"/>
    <w:rsid w:val="00A7339C"/>
    <w:rsid w:val="00A80D55"/>
    <w:rsid w:val="00A80FD4"/>
    <w:rsid w:val="00A860CA"/>
    <w:rsid w:val="00A92B8C"/>
    <w:rsid w:val="00A937A6"/>
    <w:rsid w:val="00A94EC6"/>
    <w:rsid w:val="00AB256E"/>
    <w:rsid w:val="00AB7EE3"/>
    <w:rsid w:val="00AC1D35"/>
    <w:rsid w:val="00AC4B4D"/>
    <w:rsid w:val="00AD248B"/>
    <w:rsid w:val="00AE17C2"/>
    <w:rsid w:val="00AE664F"/>
    <w:rsid w:val="00AE6DFC"/>
    <w:rsid w:val="00AF1A84"/>
    <w:rsid w:val="00AF3A4D"/>
    <w:rsid w:val="00AF3E4C"/>
    <w:rsid w:val="00B007D1"/>
    <w:rsid w:val="00B020D6"/>
    <w:rsid w:val="00B10C55"/>
    <w:rsid w:val="00B13A9A"/>
    <w:rsid w:val="00B20B73"/>
    <w:rsid w:val="00B32AF3"/>
    <w:rsid w:val="00B37E5B"/>
    <w:rsid w:val="00B41437"/>
    <w:rsid w:val="00B42CC8"/>
    <w:rsid w:val="00B51EDB"/>
    <w:rsid w:val="00B54CAB"/>
    <w:rsid w:val="00B769E9"/>
    <w:rsid w:val="00B80746"/>
    <w:rsid w:val="00B86168"/>
    <w:rsid w:val="00B8637C"/>
    <w:rsid w:val="00B92A97"/>
    <w:rsid w:val="00B95761"/>
    <w:rsid w:val="00B96034"/>
    <w:rsid w:val="00BA328A"/>
    <w:rsid w:val="00BA5534"/>
    <w:rsid w:val="00BA5941"/>
    <w:rsid w:val="00BA60BF"/>
    <w:rsid w:val="00BA7662"/>
    <w:rsid w:val="00BC45F9"/>
    <w:rsid w:val="00BC50C8"/>
    <w:rsid w:val="00BC62F9"/>
    <w:rsid w:val="00BC6E52"/>
    <w:rsid w:val="00BE5072"/>
    <w:rsid w:val="00BE6323"/>
    <w:rsid w:val="00BF4BC1"/>
    <w:rsid w:val="00C01838"/>
    <w:rsid w:val="00C05358"/>
    <w:rsid w:val="00C0577D"/>
    <w:rsid w:val="00C10884"/>
    <w:rsid w:val="00C10BEA"/>
    <w:rsid w:val="00C13AA7"/>
    <w:rsid w:val="00C23781"/>
    <w:rsid w:val="00C24B8B"/>
    <w:rsid w:val="00C27004"/>
    <w:rsid w:val="00C329DB"/>
    <w:rsid w:val="00C3353A"/>
    <w:rsid w:val="00C336D0"/>
    <w:rsid w:val="00C36485"/>
    <w:rsid w:val="00C36FEB"/>
    <w:rsid w:val="00C37522"/>
    <w:rsid w:val="00C41CF9"/>
    <w:rsid w:val="00C51335"/>
    <w:rsid w:val="00C52048"/>
    <w:rsid w:val="00C54033"/>
    <w:rsid w:val="00C57B46"/>
    <w:rsid w:val="00C57CF8"/>
    <w:rsid w:val="00C60846"/>
    <w:rsid w:val="00C6369C"/>
    <w:rsid w:val="00C66DA4"/>
    <w:rsid w:val="00C7345F"/>
    <w:rsid w:val="00C8054A"/>
    <w:rsid w:val="00C81DE9"/>
    <w:rsid w:val="00C85423"/>
    <w:rsid w:val="00C86B78"/>
    <w:rsid w:val="00CA0B6C"/>
    <w:rsid w:val="00CA0CF7"/>
    <w:rsid w:val="00CA1F0A"/>
    <w:rsid w:val="00CA4052"/>
    <w:rsid w:val="00CA4B66"/>
    <w:rsid w:val="00CC16B7"/>
    <w:rsid w:val="00CC4A0F"/>
    <w:rsid w:val="00CD1832"/>
    <w:rsid w:val="00CD5379"/>
    <w:rsid w:val="00CE37FE"/>
    <w:rsid w:val="00CE68A5"/>
    <w:rsid w:val="00CF16DC"/>
    <w:rsid w:val="00CF378B"/>
    <w:rsid w:val="00CF4306"/>
    <w:rsid w:val="00CF5080"/>
    <w:rsid w:val="00CF6541"/>
    <w:rsid w:val="00D04525"/>
    <w:rsid w:val="00D10AAA"/>
    <w:rsid w:val="00D173A4"/>
    <w:rsid w:val="00D30207"/>
    <w:rsid w:val="00D32465"/>
    <w:rsid w:val="00D35DA9"/>
    <w:rsid w:val="00D37408"/>
    <w:rsid w:val="00D40DDD"/>
    <w:rsid w:val="00D4208B"/>
    <w:rsid w:val="00D42F6E"/>
    <w:rsid w:val="00D523AF"/>
    <w:rsid w:val="00D55AF6"/>
    <w:rsid w:val="00D57545"/>
    <w:rsid w:val="00D71A2E"/>
    <w:rsid w:val="00D74F69"/>
    <w:rsid w:val="00D80F0C"/>
    <w:rsid w:val="00D8119E"/>
    <w:rsid w:val="00DA2C4E"/>
    <w:rsid w:val="00DA479C"/>
    <w:rsid w:val="00DB2BFE"/>
    <w:rsid w:val="00DB3D4D"/>
    <w:rsid w:val="00DB45F1"/>
    <w:rsid w:val="00DC0A76"/>
    <w:rsid w:val="00DC19AA"/>
    <w:rsid w:val="00DC2D03"/>
    <w:rsid w:val="00DC4E7D"/>
    <w:rsid w:val="00DC511C"/>
    <w:rsid w:val="00DD1B0F"/>
    <w:rsid w:val="00DD3C54"/>
    <w:rsid w:val="00DD5EE7"/>
    <w:rsid w:val="00DE24AD"/>
    <w:rsid w:val="00DE2AC0"/>
    <w:rsid w:val="00DE5908"/>
    <w:rsid w:val="00E027EE"/>
    <w:rsid w:val="00E04343"/>
    <w:rsid w:val="00E055FA"/>
    <w:rsid w:val="00E10156"/>
    <w:rsid w:val="00E12CF1"/>
    <w:rsid w:val="00E1607C"/>
    <w:rsid w:val="00E52563"/>
    <w:rsid w:val="00E57149"/>
    <w:rsid w:val="00E62AA8"/>
    <w:rsid w:val="00E648E4"/>
    <w:rsid w:val="00E70FD8"/>
    <w:rsid w:val="00E720FC"/>
    <w:rsid w:val="00E74610"/>
    <w:rsid w:val="00E84B79"/>
    <w:rsid w:val="00E95908"/>
    <w:rsid w:val="00E9699D"/>
    <w:rsid w:val="00EA2A66"/>
    <w:rsid w:val="00EA4C4C"/>
    <w:rsid w:val="00EB08AD"/>
    <w:rsid w:val="00EB1543"/>
    <w:rsid w:val="00EB29F2"/>
    <w:rsid w:val="00ED0432"/>
    <w:rsid w:val="00ED260E"/>
    <w:rsid w:val="00ED4E20"/>
    <w:rsid w:val="00ED6272"/>
    <w:rsid w:val="00EE1A02"/>
    <w:rsid w:val="00EE1D1E"/>
    <w:rsid w:val="00EE4B2F"/>
    <w:rsid w:val="00EF42C4"/>
    <w:rsid w:val="00EF71D8"/>
    <w:rsid w:val="00F156C5"/>
    <w:rsid w:val="00F15AA9"/>
    <w:rsid w:val="00F16A24"/>
    <w:rsid w:val="00F31519"/>
    <w:rsid w:val="00F4140B"/>
    <w:rsid w:val="00F42080"/>
    <w:rsid w:val="00F51E47"/>
    <w:rsid w:val="00F53410"/>
    <w:rsid w:val="00F56C9C"/>
    <w:rsid w:val="00F56FA5"/>
    <w:rsid w:val="00F70985"/>
    <w:rsid w:val="00F73ACE"/>
    <w:rsid w:val="00F75D8E"/>
    <w:rsid w:val="00F83931"/>
    <w:rsid w:val="00F83F56"/>
    <w:rsid w:val="00F850B7"/>
    <w:rsid w:val="00F867ED"/>
    <w:rsid w:val="00F9093D"/>
    <w:rsid w:val="00F945E8"/>
    <w:rsid w:val="00FA44D3"/>
    <w:rsid w:val="00FB11C4"/>
    <w:rsid w:val="00FB1B24"/>
    <w:rsid w:val="00FB6A9A"/>
    <w:rsid w:val="00FC151E"/>
    <w:rsid w:val="00FC30B0"/>
    <w:rsid w:val="00FC3AD7"/>
    <w:rsid w:val="00FC62B6"/>
    <w:rsid w:val="00FD0280"/>
    <w:rsid w:val="00FD1DBC"/>
    <w:rsid w:val="00FE2242"/>
    <w:rsid w:val="00FE7869"/>
    <w:rsid w:val="00FF043A"/>
    <w:rsid w:val="00FF1C40"/>
    <w:rsid w:val="00FF35AC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E7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32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37E5B"/>
    <w:pPr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37E5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7E5B"/>
    <w:rPr>
      <w:rFonts w:ascii="Times" w:eastAsia="Times New Roman" w:hAnsi="Times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E5B"/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7E5B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6D08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3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588E"/>
  </w:style>
  <w:style w:type="character" w:styleId="CommentReference">
    <w:name w:val="annotation reference"/>
    <w:basedOn w:val="DefaultParagraphFont"/>
    <w:uiPriority w:val="99"/>
    <w:semiHidden/>
    <w:unhideWhenUsed/>
    <w:rsid w:val="006D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b@secompa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35CB-4D5A-D14D-847F-82794572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</cp:lastModifiedBy>
  <cp:revision>11</cp:revision>
  <cp:lastPrinted>2021-07-09T17:52:00Z</cp:lastPrinted>
  <dcterms:created xsi:type="dcterms:W3CDTF">2021-11-10T15:06:00Z</dcterms:created>
  <dcterms:modified xsi:type="dcterms:W3CDTF">2021-11-10T18:46:00Z</dcterms:modified>
</cp:coreProperties>
</file>